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PROCESSO N. 0601310-45.2018.6.04.0000 </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CLASSE: REPRESENTAÇÃO (11541) </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REPRESENTANTE: AMAZONAS COM SEGURANÇA 55-PSD / 10-PRB / 25-DEM / 36-PTC / 45-PSDB</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Advogados: </w:t>
      </w:r>
      <w:bookmarkStart w:id="0" w:name="_GoBack"/>
      <w:bookmarkEnd w:id="0"/>
      <w:r w:rsidRPr="009642E6">
        <w:rPr>
          <w:rFonts w:ascii="Arial" w:eastAsia="Times New Roman" w:hAnsi="Arial" w:cs="Arial"/>
          <w:color w:val="222222"/>
          <w:lang w:eastAsia="pt-BR"/>
        </w:rPr>
        <w:t>MARIA AUXILIADORA DOS SANTOS BENIGNO, DOUGLAS RUI PESSOA REIS AGUIAR</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REPRESENTADO: M P VALIN &amp; CIA LTDA - ME</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w:t>
      </w: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Vistos, etc.</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Tratam os presentes autos de Impugnação à Divulgação de Pesquisa Eleitoral cumulada com Pedido Liminar proposta pela Coligação “Amazonas com Segurança” em face de M P VALIN EIRELI (PROJETA PESQUISA DE MERCADO OPINIÃO PÚBLICA), sob o argumento de que o representado registrou pesquisa no Tribunal Superior Eleitoral em desacordo com o que dispõe a Resolução TSE 23.549/2017.</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A coligação representante sustenta que o requerimento de registro da pesquisa identificada sob o n. AM-07667/2018, está eivado de irregularidades, destacando as que seguem:</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(a) ausência, no plano amostral, quanto à indicação da fonte pública dos dados utilizados, tendo o representado utilizado como base a mera indicação genérica de fontes oficiais, “IBGE, TRE e TSE”.</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Assevera quanto a este ponto, a afronta ao inciso IV do art. 2º da Resolução TSE n. 23.549/2017, destacando que a ausência da dita indicação torna impossível a verificação da exatidão da estratificação do plano amostral, viciando, portanto, o controle e a conferência de dados relativos aos entrevistados.</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(b) vício no questionário da pesquisa. Neste tópico, a representante argui a irregularidade na composição de 3 (três) possíveis cenários para o segundo turno, e em todos o questionário indica como certa e inconteste a presença de um candidato. Traz à tona, em tal ínterim, julgados no sentido de barrar como irregular pesquisa a violar o princípio constitucional da isonomia, na qual há a apresentação de possível realidade desvirtuada e desequilíbrio na disputa eleitoral, ao tentar intuir na mente do eleitor informações tendenciosas.</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Pleiteia, assim, a concessão de tutela de urgência para suspender a divulgação da pesquisa e deferimento do acesso ao sistema interno de controle, verificação e fiscalização da coleta de dados da pesquisa impugnada, em obediência ao comando insculpido no art. 13 da Resolução TSE n. 23.549/2017.</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A fumaça do bom direito, segundo a Representante, é latente em virtude do interesse público existente na divulgação de pesquisa eleitoral, a qual deve estar </w:t>
      </w:r>
      <w:r w:rsidRPr="009642E6">
        <w:rPr>
          <w:rFonts w:ascii="Arial" w:eastAsia="Times New Roman" w:hAnsi="Arial" w:cs="Arial"/>
          <w:color w:val="222222"/>
          <w:lang w:eastAsia="pt-BR"/>
        </w:rPr>
        <w:lastRenderedPageBreak/>
        <w:t>consonante aos requisitos previstos na lei correlata. Já o perigo na demora em deferir a medida cautelar, refere-se à possibilidade de prejuízo de grave reparação, pois a pesquisa impugnada por estar eivada de irregularidades tem previsão de divulgação para o próximo dia 13/09/2018.</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É o breve relatório. Decido.</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Inicialmente, cumpre salientar que a competência para impugnar pesquisas eleitorais é do respectivo Tribunal Regional Eleitoral por força do disposto no art.  15, da Resolução TSE nº 23.549/2017.</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Em consulta ao site do Tribunal Superior Eleitoral, constata-se, ao menos em sede de cognição sumária, que a pesquisa cadastrada sob o número AM-07667/2018 está em desacordo com o que dispõe o art. 2º, da Resolução TSE nº 23.549/2017, no alegado em relação aos itens (a) e (b) relatados anteriormente.</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A esse respeito, assim versa a Resolução TSE n. 23.547/2017:</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Art. 2º A partir de 1º de janeiro do ano da eleição, as entidades e as empresas que realizarem pesquisas de opinião pública relativas às eleições ou aos candidatos, para conhecimento público, são obrigadas, para cada pesquisa, a registrar no tribunal eleitoral ao qual compete fazer o registro dos candidatos, até 5 (cinco) dias antes da divulgação, as seguintes informações (Lei n° 9.504/1997, art. 33, caput, incisos I a VII e § 1º):</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IV — </w:t>
      </w:r>
      <w:proofErr w:type="gramStart"/>
      <w:r w:rsidRPr="009642E6">
        <w:rPr>
          <w:rFonts w:ascii="Arial" w:eastAsia="Times New Roman" w:hAnsi="Arial" w:cs="Arial"/>
          <w:color w:val="222222"/>
          <w:lang w:eastAsia="pt-BR"/>
        </w:rPr>
        <w:t>plano</w:t>
      </w:r>
      <w:proofErr w:type="gramEnd"/>
      <w:r w:rsidRPr="009642E6">
        <w:rPr>
          <w:rFonts w:ascii="Arial" w:eastAsia="Times New Roman" w:hAnsi="Arial" w:cs="Arial"/>
          <w:color w:val="222222"/>
          <w:lang w:eastAsia="pt-BR"/>
        </w:rPr>
        <w:t xml:space="preserve"> amostral e ponderação quanto a sexo, idade, grau de instrução, nível econômico do entrevistado e área física de realização do trabalho a ser executado, nível de confiança e margem de erro, com a indicação da fonte pública dos dados utilizados;</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V — </w:t>
      </w:r>
      <w:proofErr w:type="gramStart"/>
      <w:r w:rsidRPr="009642E6">
        <w:rPr>
          <w:rFonts w:ascii="Arial" w:eastAsia="Times New Roman" w:hAnsi="Arial" w:cs="Arial"/>
          <w:color w:val="222222"/>
          <w:lang w:eastAsia="pt-BR"/>
        </w:rPr>
        <w:t>sistema</w:t>
      </w:r>
      <w:proofErr w:type="gramEnd"/>
      <w:r w:rsidRPr="009642E6">
        <w:rPr>
          <w:rFonts w:ascii="Arial" w:eastAsia="Times New Roman" w:hAnsi="Arial" w:cs="Arial"/>
          <w:color w:val="222222"/>
          <w:lang w:eastAsia="pt-BR"/>
        </w:rPr>
        <w:t xml:space="preserve"> interno de controle e verificação, conferência e fiscalização da coleta de dados e do trabalho de campo;</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VI — </w:t>
      </w:r>
      <w:proofErr w:type="gramStart"/>
      <w:r w:rsidRPr="009642E6">
        <w:rPr>
          <w:rFonts w:ascii="Arial" w:eastAsia="Times New Roman" w:hAnsi="Arial" w:cs="Arial"/>
          <w:color w:val="222222"/>
          <w:lang w:eastAsia="pt-BR"/>
        </w:rPr>
        <w:t>questionário</w:t>
      </w:r>
      <w:proofErr w:type="gramEnd"/>
      <w:r w:rsidRPr="009642E6">
        <w:rPr>
          <w:rFonts w:ascii="Arial" w:eastAsia="Times New Roman" w:hAnsi="Arial" w:cs="Arial"/>
          <w:color w:val="222222"/>
          <w:lang w:eastAsia="pt-BR"/>
        </w:rPr>
        <w:t xml:space="preserve"> completo aplicado ou a ser aplicado;</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Sendo assim, ao menos em cognição perfunctória, vislumbro presentes os requisitos necessários para concessão da tutela de urgência.</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Isto porque, à luz da legislação e jurisprudência pertinentes, a lisura da pesquisa eleitoral é de interesse público, tendo em vista que permite ao público alvo, o eleitorado regional, o acesso a dados mais próximos possíveis da realidade, ao passo que, em entendimento contrário, uma pesquisa deficiente, viciada e tendenciosa denota verdadeira afronta à isonomia na competição eleitoral, por isso a importância do cumprimento das exigências impostas pela legislação, regras rígidas, dado o poder de influir na vontade do eleitor.</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Colho julgados no aludido sentido, para melhor elucidação:</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“RECURSO ELEITORAL. REPRESENTAÇÃO. PLEITO MUNICIPAL. PESQUISA. REGISTRO PRÉVIO. RESOLUÇÃO TSE N.º 23.364/2011. DIVULGAÇÃO DE RESULTADOS POR MENSAGENS VIRTUAIS DE APARELHO TELEFÔNICO CELULAR. HIPÓTESE QUE NÃO CONFIGURA O DISPOSTO NO ART. 33, § 3.º, DA LEI N.º 9.504/97. INEXISTÊNCIA DE PROVA DE AUTORIA E RESPONSABILIDADE. NÃO EXIGÊNCIA DE PRODUÇÃO DE PROVA NEGATIVA. PROVIMENTO. Para a incidência da penalidade de multa nos termos do § 3.º do art. 33 da Lei n.º 9.504/97, deve haver a divulgação de resultado de pesquisa, cujo registro não foi procedido de forma prévia (Resolução TSE 23.364/2011), devendo restar comprovada, cabalmente, a autoria e responsabilidade. A divulgação, por terceiros, de eventuais resultados de pesquisa, que foi registrada prévia e regularmente, não enseja a ilicitude, mormente diante da não comprovação de que a divulgação </w:t>
      </w:r>
      <w:proofErr w:type="gramStart"/>
      <w:r w:rsidRPr="009642E6">
        <w:rPr>
          <w:rFonts w:ascii="Arial" w:eastAsia="Times New Roman" w:hAnsi="Arial" w:cs="Arial"/>
          <w:color w:val="222222"/>
          <w:lang w:eastAsia="pt-BR"/>
        </w:rPr>
        <w:t>deu-se</w:t>
      </w:r>
      <w:proofErr w:type="gramEnd"/>
      <w:r w:rsidRPr="009642E6">
        <w:rPr>
          <w:rFonts w:ascii="Arial" w:eastAsia="Times New Roman" w:hAnsi="Arial" w:cs="Arial"/>
          <w:color w:val="222222"/>
          <w:lang w:eastAsia="pt-BR"/>
        </w:rPr>
        <w:t xml:space="preserve"> a </w:t>
      </w:r>
      <w:proofErr w:type="spellStart"/>
      <w:r w:rsidRPr="009642E6">
        <w:rPr>
          <w:rFonts w:ascii="Arial" w:eastAsia="Times New Roman" w:hAnsi="Arial" w:cs="Arial"/>
          <w:color w:val="222222"/>
          <w:lang w:eastAsia="pt-BR"/>
        </w:rPr>
        <w:t>destempo</w:t>
      </w:r>
      <w:proofErr w:type="spellEnd"/>
      <w:r w:rsidRPr="009642E6">
        <w:rPr>
          <w:rFonts w:ascii="Arial" w:eastAsia="Times New Roman" w:hAnsi="Arial" w:cs="Arial"/>
          <w:color w:val="222222"/>
          <w:lang w:eastAsia="pt-BR"/>
        </w:rPr>
        <w:t xml:space="preserve"> do registro. A legislação busca resguardar a integridade do processo eleitoral com a imposição de regras rígidas e específicas para a divulgação de pesquisa eleitoral, dado o seu poder de influir na vontade do eleitor, capaz de causar uma errônea impressão acerca do efetivo do pleito. [...] (art. 33, § 3.º, da Lei n.º 9.504/97). (TRE-MS - RE: 35697 MS, Relator: ELTON LUÍS NASSER DE MELLO, Data de Julgamento: 05/02/2013, Data de Publicação: DJE - Diário da Justiça Eleitoral, Tomo 755, Data 15/02/2013, Página 14/15)”</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xml:space="preserve"> “RECURSO INOMINADO. IMPUGNAÇÃO AO REGISTRO E/OU DIVULGAÇÃO DE PESQUISA ELEITORAL. DESPROVIMENTO. 1. As entidades e as empresas que realizam pesquisas de opinião pública relativas às Eleições 2014 devem registrar cada pesquisa no Tribunal Regional Eleitoral do Pará, em até 5 (cinco) dias antes da divulgação de cada resultado. Essa é uma exigência estabelecida pelo art. 33 da Lei nº 9.504/1997 e detalhada na Resolução TSE nº 23.400/2014. 2. Ainda de acordo com o art. 33 da Lei nº 9.504/1997, os portais da Justiça Eleitoral disponibilizam as informações das pesquisas de opinião pública relativas às eleições ou aos candidatos, quando realizadas para conhecimento público. Os dados publicados são fornecidos, integralmente, pelas entidades e empresas que as realizam. 3. Nesse contexto, o Tribunal não realiza qualquer análise qualitativa, defere ou homologa o teor, método ou resultado das pesquisas. A finalidade é apenas uma: dar publicidade às informações prestadas e, com isso, permitir a ação fiscalizadora das agremiações político-partidárias e do Ministério Público. 4. Contudo, a ocultação de elementos essenciais macula a pesquisa, uma vez que dificulta ou inviabiliza o controle do seu conteúdo por interessados. 5. Igualmente, a existência, na metodologia da pesquisa, de expressão genérica não saneia a ausência de informação essencial, fato que apenas comprova a ocorrência de frágil metodologia, que compromete mesmo o processo democrático. 6. De outro lado, a inexistência de uma metodologia clara do trabalho a ser desenvolvido, mas tão somente uma apresentação genérica, abstrata e mesmo incompreensível de como a pesquisa será realizada, também autoriza a proibição de divulgação do resultado da pesquisa. 7. A pesquisa eleitoral deve ser técnica, podendo ser vedada sua divulgação quando houver tentativa de induzimento de eleitores, em deferência à democracia. 8. A pesquisa desta natureza deve ser realizada por </w:t>
      </w:r>
      <w:r w:rsidRPr="009642E6">
        <w:rPr>
          <w:rFonts w:ascii="Arial" w:eastAsia="Times New Roman" w:hAnsi="Arial" w:cs="Arial"/>
          <w:color w:val="222222"/>
          <w:lang w:eastAsia="pt-BR"/>
        </w:rPr>
        <w:lastRenderedPageBreak/>
        <w:t>empresa que possua estrutura apta para tanto, pois ela possui poder de influenciar incalculável número de eleitores e tem como objeto a entrevista de elevado número de eleitores, sendo que a divulgação de pesquisa realizada por empresa sem estrutura para a realização do mister certamente possui o condão de comprometer o processo democrático, pelo que esta Justiça Especializada deve impedir a divulgação pretendida, pois a legislação combate a existência de pesquisas eleitorais fraudulentas, como se observa, por exemplo, pelo art. 19 da Resolução nº 23.400/2014. (TRE-PA - R-</w:t>
      </w:r>
      <w:proofErr w:type="spellStart"/>
      <w:r w:rsidRPr="009642E6">
        <w:rPr>
          <w:rFonts w:ascii="Arial" w:eastAsia="Times New Roman" w:hAnsi="Arial" w:cs="Arial"/>
          <w:color w:val="222222"/>
          <w:lang w:eastAsia="pt-BR"/>
        </w:rPr>
        <w:t>Rp</w:t>
      </w:r>
      <w:proofErr w:type="spellEnd"/>
      <w:r w:rsidRPr="009642E6">
        <w:rPr>
          <w:rFonts w:ascii="Arial" w:eastAsia="Times New Roman" w:hAnsi="Arial" w:cs="Arial"/>
          <w:color w:val="222222"/>
          <w:lang w:eastAsia="pt-BR"/>
        </w:rPr>
        <w:t>: 209349 PA, Relator: ANTONIO CARLOS ALMEIDA CAMPELO, Data de Julgamento: 16/09/2014, Data de Publicação: PSESS - Publicado em Sessão, Volume 13h54min, Data 16/09/2014)”</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Pelo exposto, DEFIRO a liminar para determinar ao representado a suspensão da divulgação da pesquisa, nos termos do art. 16, § 1º da Resolução TSE nº 23.549/2017.</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CITE-SE o representado para, querendo, apresentar resposta no prazo de 2 (dois) dias, a teor do disposto no art. 8º, caput, da Resolução TSE nº 23.547/2017. Em seguida, abra-se vista dos autos ao Ministério Público Eleitoral, para emissão de parecer no prazo legal.</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Cumpra-se, com urgência.</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Manaus, 11 de setembro de 2018</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 </w:t>
      </w:r>
    </w:p>
    <w:p w:rsidR="009642E6" w:rsidRP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RICARDO AUGUSTO DE SALES</w:t>
      </w:r>
    </w:p>
    <w:p w:rsidR="009642E6" w:rsidRPr="009642E6" w:rsidRDefault="009642E6" w:rsidP="009642E6">
      <w:pPr>
        <w:shd w:val="clear" w:color="auto" w:fill="FFFFFF"/>
        <w:jc w:val="both"/>
        <w:rPr>
          <w:rFonts w:ascii="Arial" w:eastAsia="Times New Roman" w:hAnsi="Arial" w:cs="Arial"/>
          <w:color w:val="222222"/>
          <w:lang w:eastAsia="pt-BR"/>
        </w:rPr>
      </w:pPr>
    </w:p>
    <w:p w:rsidR="009642E6" w:rsidRDefault="009642E6" w:rsidP="009642E6">
      <w:pPr>
        <w:shd w:val="clear" w:color="auto" w:fill="FFFFFF"/>
        <w:jc w:val="both"/>
        <w:rPr>
          <w:rFonts w:ascii="Arial" w:eastAsia="Times New Roman" w:hAnsi="Arial" w:cs="Arial"/>
          <w:color w:val="222222"/>
          <w:lang w:eastAsia="pt-BR"/>
        </w:rPr>
      </w:pPr>
      <w:r w:rsidRPr="009642E6">
        <w:rPr>
          <w:rFonts w:ascii="Arial" w:eastAsia="Times New Roman" w:hAnsi="Arial" w:cs="Arial"/>
          <w:color w:val="222222"/>
          <w:lang w:eastAsia="pt-BR"/>
        </w:rPr>
        <w:t>Juiz Auxiliar do TRE/AM nas Eleições Gerais de 2018</w:t>
      </w:r>
    </w:p>
    <w:p w:rsidR="009642E6" w:rsidRDefault="009642E6" w:rsidP="009642E6">
      <w:pPr>
        <w:shd w:val="clear" w:color="auto" w:fill="FFFFFF"/>
        <w:rPr>
          <w:rFonts w:ascii="Arial" w:eastAsia="Times New Roman" w:hAnsi="Arial" w:cs="Arial"/>
          <w:color w:val="222222"/>
          <w:lang w:eastAsia="pt-BR"/>
        </w:rPr>
      </w:pPr>
    </w:p>
    <w:p w:rsidR="009642E6" w:rsidRPr="009642E6" w:rsidRDefault="009642E6" w:rsidP="009642E6">
      <w:pPr>
        <w:rPr>
          <w:rFonts w:ascii="Times New Roman" w:eastAsia="Times New Roman" w:hAnsi="Times New Roman" w:cs="Times New Roman"/>
          <w:lang w:eastAsia="pt-BR"/>
        </w:rPr>
      </w:pPr>
    </w:p>
    <w:p w:rsidR="009C75AA" w:rsidRPr="009642E6" w:rsidRDefault="009642E6">
      <w:pPr>
        <w:rPr>
          <w:rFonts w:ascii="Arial" w:hAnsi="Arial" w:cs="Arial"/>
        </w:rPr>
      </w:pPr>
    </w:p>
    <w:sectPr w:rsidR="009C75AA" w:rsidRPr="009642E6" w:rsidSect="00401F3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E6"/>
    <w:rsid w:val="00401F37"/>
    <w:rsid w:val="009642E6"/>
    <w:rsid w:val="00CB6F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27D951D"/>
  <w14:defaultImageDpi w14:val="32767"/>
  <w15:chartTrackingRefBased/>
  <w15:docId w15:val="{8E7CDD4E-2BF1-3144-8032-A36A28C6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4113">
      <w:bodyDiv w:val="1"/>
      <w:marLeft w:val="0"/>
      <w:marRight w:val="0"/>
      <w:marTop w:val="0"/>
      <w:marBottom w:val="0"/>
      <w:divBdr>
        <w:top w:val="none" w:sz="0" w:space="0" w:color="auto"/>
        <w:left w:val="none" w:sz="0" w:space="0" w:color="auto"/>
        <w:bottom w:val="none" w:sz="0" w:space="0" w:color="auto"/>
        <w:right w:val="none" w:sz="0" w:space="0" w:color="auto"/>
      </w:divBdr>
      <w:divsChild>
        <w:div w:id="1309362612">
          <w:marLeft w:val="0"/>
          <w:marRight w:val="0"/>
          <w:marTop w:val="0"/>
          <w:marBottom w:val="0"/>
          <w:divBdr>
            <w:top w:val="none" w:sz="0" w:space="0" w:color="auto"/>
            <w:left w:val="none" w:sz="0" w:space="0" w:color="auto"/>
            <w:bottom w:val="none" w:sz="0" w:space="0" w:color="auto"/>
            <w:right w:val="none" w:sz="0" w:space="0" w:color="auto"/>
          </w:divBdr>
          <w:divsChild>
            <w:div w:id="501430408">
              <w:marLeft w:val="0"/>
              <w:marRight w:val="0"/>
              <w:marTop w:val="0"/>
              <w:marBottom w:val="0"/>
              <w:divBdr>
                <w:top w:val="none" w:sz="0" w:space="0" w:color="auto"/>
                <w:left w:val="none" w:sz="0" w:space="0" w:color="auto"/>
                <w:bottom w:val="none" w:sz="0" w:space="0" w:color="auto"/>
                <w:right w:val="none" w:sz="0" w:space="0" w:color="auto"/>
              </w:divBdr>
              <w:divsChild>
                <w:div w:id="394549989">
                  <w:marLeft w:val="0"/>
                  <w:marRight w:val="0"/>
                  <w:marTop w:val="120"/>
                  <w:marBottom w:val="0"/>
                  <w:divBdr>
                    <w:top w:val="none" w:sz="0" w:space="0" w:color="auto"/>
                    <w:left w:val="none" w:sz="0" w:space="0" w:color="auto"/>
                    <w:bottom w:val="none" w:sz="0" w:space="0" w:color="auto"/>
                    <w:right w:val="none" w:sz="0" w:space="0" w:color="auto"/>
                  </w:divBdr>
                  <w:divsChild>
                    <w:div w:id="437330707">
                      <w:marLeft w:val="0"/>
                      <w:marRight w:val="0"/>
                      <w:marTop w:val="0"/>
                      <w:marBottom w:val="0"/>
                      <w:divBdr>
                        <w:top w:val="none" w:sz="0" w:space="0" w:color="auto"/>
                        <w:left w:val="none" w:sz="0" w:space="0" w:color="auto"/>
                        <w:bottom w:val="none" w:sz="0" w:space="0" w:color="auto"/>
                        <w:right w:val="none" w:sz="0" w:space="0" w:color="auto"/>
                      </w:divBdr>
                      <w:divsChild>
                        <w:div w:id="2000191063">
                          <w:marLeft w:val="0"/>
                          <w:marRight w:val="0"/>
                          <w:marTop w:val="0"/>
                          <w:marBottom w:val="0"/>
                          <w:divBdr>
                            <w:top w:val="none" w:sz="0" w:space="0" w:color="auto"/>
                            <w:left w:val="none" w:sz="0" w:space="0" w:color="auto"/>
                            <w:bottom w:val="none" w:sz="0" w:space="0" w:color="auto"/>
                            <w:right w:val="none" w:sz="0" w:space="0" w:color="auto"/>
                          </w:divBdr>
                        </w:div>
                        <w:div w:id="2135756512">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1437214099">
                          <w:marLeft w:val="0"/>
                          <w:marRight w:val="0"/>
                          <w:marTop w:val="0"/>
                          <w:marBottom w:val="0"/>
                          <w:divBdr>
                            <w:top w:val="none" w:sz="0" w:space="0" w:color="auto"/>
                            <w:left w:val="none" w:sz="0" w:space="0" w:color="auto"/>
                            <w:bottom w:val="none" w:sz="0" w:space="0" w:color="auto"/>
                            <w:right w:val="none" w:sz="0" w:space="0" w:color="auto"/>
                          </w:divBdr>
                        </w:div>
                        <w:div w:id="2031373280">
                          <w:marLeft w:val="0"/>
                          <w:marRight w:val="0"/>
                          <w:marTop w:val="0"/>
                          <w:marBottom w:val="0"/>
                          <w:divBdr>
                            <w:top w:val="none" w:sz="0" w:space="0" w:color="auto"/>
                            <w:left w:val="none" w:sz="0" w:space="0" w:color="auto"/>
                            <w:bottom w:val="none" w:sz="0" w:space="0" w:color="auto"/>
                            <w:right w:val="none" w:sz="0" w:space="0" w:color="auto"/>
                          </w:divBdr>
                        </w:div>
                        <w:div w:id="1598709083">
                          <w:marLeft w:val="0"/>
                          <w:marRight w:val="0"/>
                          <w:marTop w:val="0"/>
                          <w:marBottom w:val="0"/>
                          <w:divBdr>
                            <w:top w:val="none" w:sz="0" w:space="0" w:color="auto"/>
                            <w:left w:val="none" w:sz="0" w:space="0" w:color="auto"/>
                            <w:bottom w:val="none" w:sz="0" w:space="0" w:color="auto"/>
                            <w:right w:val="none" w:sz="0" w:space="0" w:color="auto"/>
                          </w:divBdr>
                        </w:div>
                        <w:div w:id="94635897">
                          <w:marLeft w:val="0"/>
                          <w:marRight w:val="0"/>
                          <w:marTop w:val="0"/>
                          <w:marBottom w:val="0"/>
                          <w:divBdr>
                            <w:top w:val="none" w:sz="0" w:space="0" w:color="auto"/>
                            <w:left w:val="none" w:sz="0" w:space="0" w:color="auto"/>
                            <w:bottom w:val="none" w:sz="0" w:space="0" w:color="auto"/>
                            <w:right w:val="none" w:sz="0" w:space="0" w:color="auto"/>
                          </w:divBdr>
                        </w:div>
                        <w:div w:id="876158972">
                          <w:marLeft w:val="0"/>
                          <w:marRight w:val="0"/>
                          <w:marTop w:val="0"/>
                          <w:marBottom w:val="0"/>
                          <w:divBdr>
                            <w:top w:val="none" w:sz="0" w:space="0" w:color="auto"/>
                            <w:left w:val="none" w:sz="0" w:space="0" w:color="auto"/>
                            <w:bottom w:val="none" w:sz="0" w:space="0" w:color="auto"/>
                            <w:right w:val="none" w:sz="0" w:space="0" w:color="auto"/>
                          </w:divBdr>
                        </w:div>
                        <w:div w:id="421533375">
                          <w:marLeft w:val="0"/>
                          <w:marRight w:val="0"/>
                          <w:marTop w:val="0"/>
                          <w:marBottom w:val="0"/>
                          <w:divBdr>
                            <w:top w:val="none" w:sz="0" w:space="0" w:color="auto"/>
                            <w:left w:val="none" w:sz="0" w:space="0" w:color="auto"/>
                            <w:bottom w:val="none" w:sz="0" w:space="0" w:color="auto"/>
                            <w:right w:val="none" w:sz="0" w:space="0" w:color="auto"/>
                          </w:divBdr>
                        </w:div>
                        <w:div w:id="836655173">
                          <w:marLeft w:val="0"/>
                          <w:marRight w:val="0"/>
                          <w:marTop w:val="0"/>
                          <w:marBottom w:val="0"/>
                          <w:divBdr>
                            <w:top w:val="none" w:sz="0" w:space="0" w:color="auto"/>
                            <w:left w:val="none" w:sz="0" w:space="0" w:color="auto"/>
                            <w:bottom w:val="none" w:sz="0" w:space="0" w:color="auto"/>
                            <w:right w:val="none" w:sz="0" w:space="0" w:color="auto"/>
                          </w:divBdr>
                        </w:div>
                        <w:div w:id="1958369406">
                          <w:marLeft w:val="0"/>
                          <w:marRight w:val="0"/>
                          <w:marTop w:val="0"/>
                          <w:marBottom w:val="0"/>
                          <w:divBdr>
                            <w:top w:val="none" w:sz="0" w:space="0" w:color="auto"/>
                            <w:left w:val="none" w:sz="0" w:space="0" w:color="auto"/>
                            <w:bottom w:val="none" w:sz="0" w:space="0" w:color="auto"/>
                            <w:right w:val="none" w:sz="0" w:space="0" w:color="auto"/>
                          </w:divBdr>
                        </w:div>
                        <w:div w:id="105924915">
                          <w:marLeft w:val="0"/>
                          <w:marRight w:val="0"/>
                          <w:marTop w:val="0"/>
                          <w:marBottom w:val="0"/>
                          <w:divBdr>
                            <w:top w:val="none" w:sz="0" w:space="0" w:color="auto"/>
                            <w:left w:val="none" w:sz="0" w:space="0" w:color="auto"/>
                            <w:bottom w:val="none" w:sz="0" w:space="0" w:color="auto"/>
                            <w:right w:val="none" w:sz="0" w:space="0" w:color="auto"/>
                          </w:divBdr>
                        </w:div>
                        <w:div w:id="1274676575">
                          <w:marLeft w:val="0"/>
                          <w:marRight w:val="0"/>
                          <w:marTop w:val="0"/>
                          <w:marBottom w:val="0"/>
                          <w:divBdr>
                            <w:top w:val="none" w:sz="0" w:space="0" w:color="auto"/>
                            <w:left w:val="none" w:sz="0" w:space="0" w:color="auto"/>
                            <w:bottom w:val="none" w:sz="0" w:space="0" w:color="auto"/>
                            <w:right w:val="none" w:sz="0" w:space="0" w:color="auto"/>
                          </w:divBdr>
                        </w:div>
                        <w:div w:id="658460835">
                          <w:marLeft w:val="0"/>
                          <w:marRight w:val="0"/>
                          <w:marTop w:val="0"/>
                          <w:marBottom w:val="0"/>
                          <w:divBdr>
                            <w:top w:val="none" w:sz="0" w:space="0" w:color="auto"/>
                            <w:left w:val="none" w:sz="0" w:space="0" w:color="auto"/>
                            <w:bottom w:val="none" w:sz="0" w:space="0" w:color="auto"/>
                            <w:right w:val="none" w:sz="0" w:space="0" w:color="auto"/>
                          </w:divBdr>
                        </w:div>
                        <w:div w:id="804129868">
                          <w:marLeft w:val="0"/>
                          <w:marRight w:val="0"/>
                          <w:marTop w:val="0"/>
                          <w:marBottom w:val="0"/>
                          <w:divBdr>
                            <w:top w:val="none" w:sz="0" w:space="0" w:color="auto"/>
                            <w:left w:val="none" w:sz="0" w:space="0" w:color="auto"/>
                            <w:bottom w:val="none" w:sz="0" w:space="0" w:color="auto"/>
                            <w:right w:val="none" w:sz="0" w:space="0" w:color="auto"/>
                          </w:divBdr>
                        </w:div>
                        <w:div w:id="1169249615">
                          <w:marLeft w:val="0"/>
                          <w:marRight w:val="0"/>
                          <w:marTop w:val="0"/>
                          <w:marBottom w:val="0"/>
                          <w:divBdr>
                            <w:top w:val="none" w:sz="0" w:space="0" w:color="auto"/>
                            <w:left w:val="none" w:sz="0" w:space="0" w:color="auto"/>
                            <w:bottom w:val="none" w:sz="0" w:space="0" w:color="auto"/>
                            <w:right w:val="none" w:sz="0" w:space="0" w:color="auto"/>
                          </w:divBdr>
                        </w:div>
                        <w:div w:id="1506047291">
                          <w:marLeft w:val="0"/>
                          <w:marRight w:val="0"/>
                          <w:marTop w:val="0"/>
                          <w:marBottom w:val="0"/>
                          <w:divBdr>
                            <w:top w:val="none" w:sz="0" w:space="0" w:color="auto"/>
                            <w:left w:val="none" w:sz="0" w:space="0" w:color="auto"/>
                            <w:bottom w:val="none" w:sz="0" w:space="0" w:color="auto"/>
                            <w:right w:val="none" w:sz="0" w:space="0" w:color="auto"/>
                          </w:divBdr>
                        </w:div>
                        <w:div w:id="283388552">
                          <w:marLeft w:val="0"/>
                          <w:marRight w:val="0"/>
                          <w:marTop w:val="0"/>
                          <w:marBottom w:val="0"/>
                          <w:divBdr>
                            <w:top w:val="none" w:sz="0" w:space="0" w:color="auto"/>
                            <w:left w:val="none" w:sz="0" w:space="0" w:color="auto"/>
                            <w:bottom w:val="none" w:sz="0" w:space="0" w:color="auto"/>
                            <w:right w:val="none" w:sz="0" w:space="0" w:color="auto"/>
                          </w:divBdr>
                        </w:div>
                        <w:div w:id="977874776">
                          <w:marLeft w:val="0"/>
                          <w:marRight w:val="0"/>
                          <w:marTop w:val="0"/>
                          <w:marBottom w:val="0"/>
                          <w:divBdr>
                            <w:top w:val="none" w:sz="0" w:space="0" w:color="auto"/>
                            <w:left w:val="none" w:sz="0" w:space="0" w:color="auto"/>
                            <w:bottom w:val="none" w:sz="0" w:space="0" w:color="auto"/>
                            <w:right w:val="none" w:sz="0" w:space="0" w:color="auto"/>
                          </w:divBdr>
                        </w:div>
                        <w:div w:id="1449397282">
                          <w:marLeft w:val="0"/>
                          <w:marRight w:val="0"/>
                          <w:marTop w:val="0"/>
                          <w:marBottom w:val="0"/>
                          <w:divBdr>
                            <w:top w:val="none" w:sz="0" w:space="0" w:color="auto"/>
                            <w:left w:val="none" w:sz="0" w:space="0" w:color="auto"/>
                            <w:bottom w:val="none" w:sz="0" w:space="0" w:color="auto"/>
                            <w:right w:val="none" w:sz="0" w:space="0" w:color="auto"/>
                          </w:divBdr>
                        </w:div>
                        <w:div w:id="2015381231">
                          <w:marLeft w:val="0"/>
                          <w:marRight w:val="0"/>
                          <w:marTop w:val="0"/>
                          <w:marBottom w:val="0"/>
                          <w:divBdr>
                            <w:top w:val="none" w:sz="0" w:space="0" w:color="auto"/>
                            <w:left w:val="none" w:sz="0" w:space="0" w:color="auto"/>
                            <w:bottom w:val="none" w:sz="0" w:space="0" w:color="auto"/>
                            <w:right w:val="none" w:sz="0" w:space="0" w:color="auto"/>
                          </w:divBdr>
                        </w:div>
                        <w:div w:id="1310282718">
                          <w:marLeft w:val="0"/>
                          <w:marRight w:val="0"/>
                          <w:marTop w:val="0"/>
                          <w:marBottom w:val="0"/>
                          <w:divBdr>
                            <w:top w:val="none" w:sz="0" w:space="0" w:color="auto"/>
                            <w:left w:val="none" w:sz="0" w:space="0" w:color="auto"/>
                            <w:bottom w:val="none" w:sz="0" w:space="0" w:color="auto"/>
                            <w:right w:val="none" w:sz="0" w:space="0" w:color="auto"/>
                          </w:divBdr>
                        </w:div>
                        <w:div w:id="518468073">
                          <w:marLeft w:val="0"/>
                          <w:marRight w:val="0"/>
                          <w:marTop w:val="0"/>
                          <w:marBottom w:val="0"/>
                          <w:divBdr>
                            <w:top w:val="none" w:sz="0" w:space="0" w:color="auto"/>
                            <w:left w:val="none" w:sz="0" w:space="0" w:color="auto"/>
                            <w:bottom w:val="none" w:sz="0" w:space="0" w:color="auto"/>
                            <w:right w:val="none" w:sz="0" w:space="0" w:color="auto"/>
                          </w:divBdr>
                        </w:div>
                        <w:div w:id="1383290480">
                          <w:marLeft w:val="0"/>
                          <w:marRight w:val="0"/>
                          <w:marTop w:val="0"/>
                          <w:marBottom w:val="0"/>
                          <w:divBdr>
                            <w:top w:val="none" w:sz="0" w:space="0" w:color="auto"/>
                            <w:left w:val="none" w:sz="0" w:space="0" w:color="auto"/>
                            <w:bottom w:val="none" w:sz="0" w:space="0" w:color="auto"/>
                            <w:right w:val="none" w:sz="0" w:space="0" w:color="auto"/>
                          </w:divBdr>
                        </w:div>
                        <w:div w:id="687409824">
                          <w:marLeft w:val="0"/>
                          <w:marRight w:val="0"/>
                          <w:marTop w:val="0"/>
                          <w:marBottom w:val="0"/>
                          <w:divBdr>
                            <w:top w:val="none" w:sz="0" w:space="0" w:color="auto"/>
                            <w:left w:val="none" w:sz="0" w:space="0" w:color="auto"/>
                            <w:bottom w:val="none" w:sz="0" w:space="0" w:color="auto"/>
                            <w:right w:val="none" w:sz="0" w:space="0" w:color="auto"/>
                          </w:divBdr>
                        </w:div>
                        <w:div w:id="944652296">
                          <w:marLeft w:val="0"/>
                          <w:marRight w:val="0"/>
                          <w:marTop w:val="0"/>
                          <w:marBottom w:val="0"/>
                          <w:divBdr>
                            <w:top w:val="none" w:sz="0" w:space="0" w:color="auto"/>
                            <w:left w:val="none" w:sz="0" w:space="0" w:color="auto"/>
                            <w:bottom w:val="none" w:sz="0" w:space="0" w:color="auto"/>
                            <w:right w:val="none" w:sz="0" w:space="0" w:color="auto"/>
                          </w:divBdr>
                        </w:div>
                        <w:div w:id="402413769">
                          <w:marLeft w:val="0"/>
                          <w:marRight w:val="0"/>
                          <w:marTop w:val="0"/>
                          <w:marBottom w:val="0"/>
                          <w:divBdr>
                            <w:top w:val="none" w:sz="0" w:space="0" w:color="auto"/>
                            <w:left w:val="none" w:sz="0" w:space="0" w:color="auto"/>
                            <w:bottom w:val="none" w:sz="0" w:space="0" w:color="auto"/>
                            <w:right w:val="none" w:sz="0" w:space="0" w:color="auto"/>
                          </w:divBdr>
                        </w:div>
                        <w:div w:id="891312069">
                          <w:marLeft w:val="0"/>
                          <w:marRight w:val="0"/>
                          <w:marTop w:val="0"/>
                          <w:marBottom w:val="0"/>
                          <w:divBdr>
                            <w:top w:val="none" w:sz="0" w:space="0" w:color="auto"/>
                            <w:left w:val="none" w:sz="0" w:space="0" w:color="auto"/>
                            <w:bottom w:val="none" w:sz="0" w:space="0" w:color="auto"/>
                            <w:right w:val="none" w:sz="0" w:space="0" w:color="auto"/>
                          </w:divBdr>
                        </w:div>
                        <w:div w:id="981350505">
                          <w:marLeft w:val="0"/>
                          <w:marRight w:val="0"/>
                          <w:marTop w:val="0"/>
                          <w:marBottom w:val="0"/>
                          <w:divBdr>
                            <w:top w:val="none" w:sz="0" w:space="0" w:color="auto"/>
                            <w:left w:val="none" w:sz="0" w:space="0" w:color="auto"/>
                            <w:bottom w:val="none" w:sz="0" w:space="0" w:color="auto"/>
                            <w:right w:val="none" w:sz="0" w:space="0" w:color="auto"/>
                          </w:divBdr>
                        </w:div>
                        <w:div w:id="681469694">
                          <w:marLeft w:val="0"/>
                          <w:marRight w:val="0"/>
                          <w:marTop w:val="0"/>
                          <w:marBottom w:val="0"/>
                          <w:divBdr>
                            <w:top w:val="none" w:sz="0" w:space="0" w:color="auto"/>
                            <w:left w:val="none" w:sz="0" w:space="0" w:color="auto"/>
                            <w:bottom w:val="none" w:sz="0" w:space="0" w:color="auto"/>
                            <w:right w:val="none" w:sz="0" w:space="0" w:color="auto"/>
                          </w:divBdr>
                        </w:div>
                        <w:div w:id="913248521">
                          <w:marLeft w:val="0"/>
                          <w:marRight w:val="0"/>
                          <w:marTop w:val="0"/>
                          <w:marBottom w:val="0"/>
                          <w:divBdr>
                            <w:top w:val="none" w:sz="0" w:space="0" w:color="auto"/>
                            <w:left w:val="none" w:sz="0" w:space="0" w:color="auto"/>
                            <w:bottom w:val="none" w:sz="0" w:space="0" w:color="auto"/>
                            <w:right w:val="none" w:sz="0" w:space="0" w:color="auto"/>
                          </w:divBdr>
                        </w:div>
                        <w:div w:id="517279006">
                          <w:marLeft w:val="0"/>
                          <w:marRight w:val="0"/>
                          <w:marTop w:val="0"/>
                          <w:marBottom w:val="0"/>
                          <w:divBdr>
                            <w:top w:val="none" w:sz="0" w:space="0" w:color="auto"/>
                            <w:left w:val="none" w:sz="0" w:space="0" w:color="auto"/>
                            <w:bottom w:val="none" w:sz="0" w:space="0" w:color="auto"/>
                            <w:right w:val="none" w:sz="0" w:space="0" w:color="auto"/>
                          </w:divBdr>
                        </w:div>
                        <w:div w:id="1295939122">
                          <w:marLeft w:val="0"/>
                          <w:marRight w:val="0"/>
                          <w:marTop w:val="0"/>
                          <w:marBottom w:val="0"/>
                          <w:divBdr>
                            <w:top w:val="none" w:sz="0" w:space="0" w:color="auto"/>
                            <w:left w:val="none" w:sz="0" w:space="0" w:color="auto"/>
                            <w:bottom w:val="none" w:sz="0" w:space="0" w:color="auto"/>
                            <w:right w:val="none" w:sz="0" w:space="0" w:color="auto"/>
                          </w:divBdr>
                        </w:div>
                        <w:div w:id="132222">
                          <w:marLeft w:val="0"/>
                          <w:marRight w:val="0"/>
                          <w:marTop w:val="0"/>
                          <w:marBottom w:val="0"/>
                          <w:divBdr>
                            <w:top w:val="none" w:sz="0" w:space="0" w:color="auto"/>
                            <w:left w:val="none" w:sz="0" w:space="0" w:color="auto"/>
                            <w:bottom w:val="none" w:sz="0" w:space="0" w:color="auto"/>
                            <w:right w:val="none" w:sz="0" w:space="0" w:color="auto"/>
                          </w:divBdr>
                        </w:div>
                        <w:div w:id="1800029076">
                          <w:marLeft w:val="0"/>
                          <w:marRight w:val="0"/>
                          <w:marTop w:val="0"/>
                          <w:marBottom w:val="0"/>
                          <w:divBdr>
                            <w:top w:val="none" w:sz="0" w:space="0" w:color="auto"/>
                            <w:left w:val="none" w:sz="0" w:space="0" w:color="auto"/>
                            <w:bottom w:val="none" w:sz="0" w:space="0" w:color="auto"/>
                            <w:right w:val="none" w:sz="0" w:space="0" w:color="auto"/>
                          </w:divBdr>
                        </w:div>
                        <w:div w:id="532963104">
                          <w:marLeft w:val="0"/>
                          <w:marRight w:val="0"/>
                          <w:marTop w:val="0"/>
                          <w:marBottom w:val="0"/>
                          <w:divBdr>
                            <w:top w:val="none" w:sz="0" w:space="0" w:color="auto"/>
                            <w:left w:val="none" w:sz="0" w:space="0" w:color="auto"/>
                            <w:bottom w:val="none" w:sz="0" w:space="0" w:color="auto"/>
                            <w:right w:val="none" w:sz="0" w:space="0" w:color="auto"/>
                          </w:divBdr>
                        </w:div>
                        <w:div w:id="1629385828">
                          <w:marLeft w:val="0"/>
                          <w:marRight w:val="0"/>
                          <w:marTop w:val="0"/>
                          <w:marBottom w:val="0"/>
                          <w:divBdr>
                            <w:top w:val="none" w:sz="0" w:space="0" w:color="auto"/>
                            <w:left w:val="none" w:sz="0" w:space="0" w:color="auto"/>
                            <w:bottom w:val="none" w:sz="0" w:space="0" w:color="auto"/>
                            <w:right w:val="none" w:sz="0" w:space="0" w:color="auto"/>
                          </w:divBdr>
                        </w:div>
                        <w:div w:id="960183031">
                          <w:marLeft w:val="0"/>
                          <w:marRight w:val="0"/>
                          <w:marTop w:val="0"/>
                          <w:marBottom w:val="0"/>
                          <w:divBdr>
                            <w:top w:val="none" w:sz="0" w:space="0" w:color="auto"/>
                            <w:left w:val="none" w:sz="0" w:space="0" w:color="auto"/>
                            <w:bottom w:val="none" w:sz="0" w:space="0" w:color="auto"/>
                            <w:right w:val="none" w:sz="0" w:space="0" w:color="auto"/>
                          </w:divBdr>
                        </w:div>
                        <w:div w:id="679504967">
                          <w:marLeft w:val="0"/>
                          <w:marRight w:val="0"/>
                          <w:marTop w:val="0"/>
                          <w:marBottom w:val="0"/>
                          <w:divBdr>
                            <w:top w:val="none" w:sz="0" w:space="0" w:color="auto"/>
                            <w:left w:val="none" w:sz="0" w:space="0" w:color="auto"/>
                            <w:bottom w:val="none" w:sz="0" w:space="0" w:color="auto"/>
                            <w:right w:val="none" w:sz="0" w:space="0" w:color="auto"/>
                          </w:divBdr>
                        </w:div>
                        <w:div w:id="167987676">
                          <w:marLeft w:val="0"/>
                          <w:marRight w:val="0"/>
                          <w:marTop w:val="0"/>
                          <w:marBottom w:val="0"/>
                          <w:divBdr>
                            <w:top w:val="none" w:sz="0" w:space="0" w:color="auto"/>
                            <w:left w:val="none" w:sz="0" w:space="0" w:color="auto"/>
                            <w:bottom w:val="none" w:sz="0" w:space="0" w:color="auto"/>
                            <w:right w:val="none" w:sz="0" w:space="0" w:color="auto"/>
                          </w:divBdr>
                        </w:div>
                        <w:div w:id="428895770">
                          <w:marLeft w:val="0"/>
                          <w:marRight w:val="0"/>
                          <w:marTop w:val="0"/>
                          <w:marBottom w:val="0"/>
                          <w:divBdr>
                            <w:top w:val="none" w:sz="0" w:space="0" w:color="auto"/>
                            <w:left w:val="none" w:sz="0" w:space="0" w:color="auto"/>
                            <w:bottom w:val="none" w:sz="0" w:space="0" w:color="auto"/>
                            <w:right w:val="none" w:sz="0" w:space="0" w:color="auto"/>
                          </w:divBdr>
                        </w:div>
                        <w:div w:id="85007505">
                          <w:marLeft w:val="0"/>
                          <w:marRight w:val="0"/>
                          <w:marTop w:val="0"/>
                          <w:marBottom w:val="0"/>
                          <w:divBdr>
                            <w:top w:val="none" w:sz="0" w:space="0" w:color="auto"/>
                            <w:left w:val="none" w:sz="0" w:space="0" w:color="auto"/>
                            <w:bottom w:val="none" w:sz="0" w:space="0" w:color="auto"/>
                            <w:right w:val="none" w:sz="0" w:space="0" w:color="auto"/>
                          </w:divBdr>
                        </w:div>
                        <w:div w:id="2105807783">
                          <w:marLeft w:val="0"/>
                          <w:marRight w:val="0"/>
                          <w:marTop w:val="0"/>
                          <w:marBottom w:val="0"/>
                          <w:divBdr>
                            <w:top w:val="none" w:sz="0" w:space="0" w:color="auto"/>
                            <w:left w:val="none" w:sz="0" w:space="0" w:color="auto"/>
                            <w:bottom w:val="none" w:sz="0" w:space="0" w:color="auto"/>
                            <w:right w:val="none" w:sz="0" w:space="0" w:color="auto"/>
                          </w:divBdr>
                        </w:div>
                        <w:div w:id="2060282348">
                          <w:marLeft w:val="0"/>
                          <w:marRight w:val="0"/>
                          <w:marTop w:val="0"/>
                          <w:marBottom w:val="0"/>
                          <w:divBdr>
                            <w:top w:val="none" w:sz="0" w:space="0" w:color="auto"/>
                            <w:left w:val="none" w:sz="0" w:space="0" w:color="auto"/>
                            <w:bottom w:val="none" w:sz="0" w:space="0" w:color="auto"/>
                            <w:right w:val="none" w:sz="0" w:space="0" w:color="auto"/>
                          </w:divBdr>
                        </w:div>
                        <w:div w:id="825895377">
                          <w:marLeft w:val="0"/>
                          <w:marRight w:val="0"/>
                          <w:marTop w:val="0"/>
                          <w:marBottom w:val="0"/>
                          <w:divBdr>
                            <w:top w:val="none" w:sz="0" w:space="0" w:color="auto"/>
                            <w:left w:val="none" w:sz="0" w:space="0" w:color="auto"/>
                            <w:bottom w:val="none" w:sz="0" w:space="0" w:color="auto"/>
                            <w:right w:val="none" w:sz="0" w:space="0" w:color="auto"/>
                          </w:divBdr>
                        </w:div>
                        <w:div w:id="1107000741">
                          <w:marLeft w:val="0"/>
                          <w:marRight w:val="0"/>
                          <w:marTop w:val="0"/>
                          <w:marBottom w:val="0"/>
                          <w:divBdr>
                            <w:top w:val="none" w:sz="0" w:space="0" w:color="auto"/>
                            <w:left w:val="none" w:sz="0" w:space="0" w:color="auto"/>
                            <w:bottom w:val="none" w:sz="0" w:space="0" w:color="auto"/>
                            <w:right w:val="none" w:sz="0" w:space="0" w:color="auto"/>
                          </w:divBdr>
                        </w:div>
                        <w:div w:id="1358963540">
                          <w:marLeft w:val="0"/>
                          <w:marRight w:val="0"/>
                          <w:marTop w:val="0"/>
                          <w:marBottom w:val="0"/>
                          <w:divBdr>
                            <w:top w:val="none" w:sz="0" w:space="0" w:color="auto"/>
                            <w:left w:val="none" w:sz="0" w:space="0" w:color="auto"/>
                            <w:bottom w:val="none" w:sz="0" w:space="0" w:color="auto"/>
                            <w:right w:val="none" w:sz="0" w:space="0" w:color="auto"/>
                          </w:divBdr>
                        </w:div>
                        <w:div w:id="1878277679">
                          <w:marLeft w:val="0"/>
                          <w:marRight w:val="0"/>
                          <w:marTop w:val="0"/>
                          <w:marBottom w:val="0"/>
                          <w:divBdr>
                            <w:top w:val="none" w:sz="0" w:space="0" w:color="auto"/>
                            <w:left w:val="none" w:sz="0" w:space="0" w:color="auto"/>
                            <w:bottom w:val="none" w:sz="0" w:space="0" w:color="auto"/>
                            <w:right w:val="none" w:sz="0" w:space="0" w:color="auto"/>
                          </w:divBdr>
                        </w:div>
                        <w:div w:id="434060267">
                          <w:marLeft w:val="0"/>
                          <w:marRight w:val="0"/>
                          <w:marTop w:val="0"/>
                          <w:marBottom w:val="0"/>
                          <w:divBdr>
                            <w:top w:val="none" w:sz="0" w:space="0" w:color="auto"/>
                            <w:left w:val="none" w:sz="0" w:space="0" w:color="auto"/>
                            <w:bottom w:val="none" w:sz="0" w:space="0" w:color="auto"/>
                            <w:right w:val="none" w:sz="0" w:space="0" w:color="auto"/>
                          </w:divBdr>
                        </w:div>
                        <w:div w:id="1072315760">
                          <w:marLeft w:val="0"/>
                          <w:marRight w:val="0"/>
                          <w:marTop w:val="0"/>
                          <w:marBottom w:val="0"/>
                          <w:divBdr>
                            <w:top w:val="none" w:sz="0" w:space="0" w:color="auto"/>
                            <w:left w:val="none" w:sz="0" w:space="0" w:color="auto"/>
                            <w:bottom w:val="none" w:sz="0" w:space="0" w:color="auto"/>
                            <w:right w:val="none" w:sz="0" w:space="0" w:color="auto"/>
                          </w:divBdr>
                        </w:div>
                        <w:div w:id="59527111">
                          <w:marLeft w:val="0"/>
                          <w:marRight w:val="0"/>
                          <w:marTop w:val="0"/>
                          <w:marBottom w:val="0"/>
                          <w:divBdr>
                            <w:top w:val="none" w:sz="0" w:space="0" w:color="auto"/>
                            <w:left w:val="none" w:sz="0" w:space="0" w:color="auto"/>
                            <w:bottom w:val="none" w:sz="0" w:space="0" w:color="auto"/>
                            <w:right w:val="none" w:sz="0" w:space="0" w:color="auto"/>
                          </w:divBdr>
                        </w:div>
                        <w:div w:id="581987802">
                          <w:marLeft w:val="0"/>
                          <w:marRight w:val="0"/>
                          <w:marTop w:val="0"/>
                          <w:marBottom w:val="0"/>
                          <w:divBdr>
                            <w:top w:val="none" w:sz="0" w:space="0" w:color="auto"/>
                            <w:left w:val="none" w:sz="0" w:space="0" w:color="auto"/>
                            <w:bottom w:val="none" w:sz="0" w:space="0" w:color="auto"/>
                            <w:right w:val="none" w:sz="0" w:space="0" w:color="auto"/>
                          </w:divBdr>
                        </w:div>
                        <w:div w:id="1853447403">
                          <w:marLeft w:val="0"/>
                          <w:marRight w:val="0"/>
                          <w:marTop w:val="0"/>
                          <w:marBottom w:val="0"/>
                          <w:divBdr>
                            <w:top w:val="none" w:sz="0" w:space="0" w:color="auto"/>
                            <w:left w:val="none" w:sz="0" w:space="0" w:color="auto"/>
                            <w:bottom w:val="none" w:sz="0" w:space="0" w:color="auto"/>
                            <w:right w:val="none" w:sz="0" w:space="0" w:color="auto"/>
                          </w:divBdr>
                        </w:div>
                        <w:div w:id="1078018553">
                          <w:marLeft w:val="0"/>
                          <w:marRight w:val="0"/>
                          <w:marTop w:val="0"/>
                          <w:marBottom w:val="0"/>
                          <w:divBdr>
                            <w:top w:val="none" w:sz="0" w:space="0" w:color="auto"/>
                            <w:left w:val="none" w:sz="0" w:space="0" w:color="auto"/>
                            <w:bottom w:val="none" w:sz="0" w:space="0" w:color="auto"/>
                            <w:right w:val="none" w:sz="0" w:space="0" w:color="auto"/>
                          </w:divBdr>
                        </w:div>
                        <w:div w:id="472531060">
                          <w:marLeft w:val="0"/>
                          <w:marRight w:val="0"/>
                          <w:marTop w:val="0"/>
                          <w:marBottom w:val="0"/>
                          <w:divBdr>
                            <w:top w:val="none" w:sz="0" w:space="0" w:color="auto"/>
                            <w:left w:val="none" w:sz="0" w:space="0" w:color="auto"/>
                            <w:bottom w:val="none" w:sz="0" w:space="0" w:color="auto"/>
                            <w:right w:val="none" w:sz="0" w:space="0" w:color="auto"/>
                          </w:divBdr>
                        </w:div>
                        <w:div w:id="1237864912">
                          <w:marLeft w:val="0"/>
                          <w:marRight w:val="0"/>
                          <w:marTop w:val="0"/>
                          <w:marBottom w:val="0"/>
                          <w:divBdr>
                            <w:top w:val="none" w:sz="0" w:space="0" w:color="auto"/>
                            <w:left w:val="none" w:sz="0" w:space="0" w:color="auto"/>
                            <w:bottom w:val="none" w:sz="0" w:space="0" w:color="auto"/>
                            <w:right w:val="none" w:sz="0" w:space="0" w:color="auto"/>
                          </w:divBdr>
                        </w:div>
                        <w:div w:id="808475598">
                          <w:marLeft w:val="0"/>
                          <w:marRight w:val="0"/>
                          <w:marTop w:val="0"/>
                          <w:marBottom w:val="0"/>
                          <w:divBdr>
                            <w:top w:val="none" w:sz="0" w:space="0" w:color="auto"/>
                            <w:left w:val="none" w:sz="0" w:space="0" w:color="auto"/>
                            <w:bottom w:val="none" w:sz="0" w:space="0" w:color="auto"/>
                            <w:right w:val="none" w:sz="0" w:space="0" w:color="auto"/>
                          </w:divBdr>
                        </w:div>
                        <w:div w:id="407655180">
                          <w:marLeft w:val="0"/>
                          <w:marRight w:val="0"/>
                          <w:marTop w:val="0"/>
                          <w:marBottom w:val="0"/>
                          <w:divBdr>
                            <w:top w:val="none" w:sz="0" w:space="0" w:color="auto"/>
                            <w:left w:val="none" w:sz="0" w:space="0" w:color="auto"/>
                            <w:bottom w:val="none" w:sz="0" w:space="0" w:color="auto"/>
                            <w:right w:val="none" w:sz="0" w:space="0" w:color="auto"/>
                          </w:divBdr>
                        </w:div>
                        <w:div w:id="585501104">
                          <w:marLeft w:val="0"/>
                          <w:marRight w:val="0"/>
                          <w:marTop w:val="0"/>
                          <w:marBottom w:val="0"/>
                          <w:divBdr>
                            <w:top w:val="none" w:sz="0" w:space="0" w:color="auto"/>
                            <w:left w:val="none" w:sz="0" w:space="0" w:color="auto"/>
                            <w:bottom w:val="none" w:sz="0" w:space="0" w:color="auto"/>
                            <w:right w:val="none" w:sz="0" w:space="0" w:color="auto"/>
                          </w:divBdr>
                        </w:div>
                        <w:div w:id="725377904">
                          <w:marLeft w:val="0"/>
                          <w:marRight w:val="0"/>
                          <w:marTop w:val="0"/>
                          <w:marBottom w:val="0"/>
                          <w:divBdr>
                            <w:top w:val="none" w:sz="0" w:space="0" w:color="auto"/>
                            <w:left w:val="none" w:sz="0" w:space="0" w:color="auto"/>
                            <w:bottom w:val="none" w:sz="0" w:space="0" w:color="auto"/>
                            <w:right w:val="none" w:sz="0" w:space="0" w:color="auto"/>
                          </w:divBdr>
                        </w:div>
                        <w:div w:id="1917936576">
                          <w:marLeft w:val="0"/>
                          <w:marRight w:val="0"/>
                          <w:marTop w:val="0"/>
                          <w:marBottom w:val="0"/>
                          <w:divBdr>
                            <w:top w:val="none" w:sz="0" w:space="0" w:color="auto"/>
                            <w:left w:val="none" w:sz="0" w:space="0" w:color="auto"/>
                            <w:bottom w:val="none" w:sz="0" w:space="0" w:color="auto"/>
                            <w:right w:val="none" w:sz="0" w:space="0" w:color="auto"/>
                          </w:divBdr>
                        </w:div>
                        <w:div w:id="1690788846">
                          <w:marLeft w:val="0"/>
                          <w:marRight w:val="0"/>
                          <w:marTop w:val="0"/>
                          <w:marBottom w:val="0"/>
                          <w:divBdr>
                            <w:top w:val="none" w:sz="0" w:space="0" w:color="auto"/>
                            <w:left w:val="none" w:sz="0" w:space="0" w:color="auto"/>
                            <w:bottom w:val="none" w:sz="0" w:space="0" w:color="auto"/>
                            <w:right w:val="none" w:sz="0" w:space="0" w:color="auto"/>
                          </w:divBdr>
                        </w:div>
                        <w:div w:id="1208488703">
                          <w:marLeft w:val="0"/>
                          <w:marRight w:val="0"/>
                          <w:marTop w:val="0"/>
                          <w:marBottom w:val="0"/>
                          <w:divBdr>
                            <w:top w:val="none" w:sz="0" w:space="0" w:color="auto"/>
                            <w:left w:val="none" w:sz="0" w:space="0" w:color="auto"/>
                            <w:bottom w:val="none" w:sz="0" w:space="0" w:color="auto"/>
                            <w:right w:val="none" w:sz="0" w:space="0" w:color="auto"/>
                          </w:divBdr>
                        </w:div>
                        <w:div w:id="1600134802">
                          <w:marLeft w:val="0"/>
                          <w:marRight w:val="0"/>
                          <w:marTop w:val="0"/>
                          <w:marBottom w:val="0"/>
                          <w:divBdr>
                            <w:top w:val="none" w:sz="0" w:space="0" w:color="auto"/>
                            <w:left w:val="none" w:sz="0" w:space="0" w:color="auto"/>
                            <w:bottom w:val="none" w:sz="0" w:space="0" w:color="auto"/>
                            <w:right w:val="none" w:sz="0" w:space="0" w:color="auto"/>
                          </w:divBdr>
                        </w:div>
                        <w:div w:id="1284965152">
                          <w:marLeft w:val="0"/>
                          <w:marRight w:val="0"/>
                          <w:marTop w:val="0"/>
                          <w:marBottom w:val="0"/>
                          <w:divBdr>
                            <w:top w:val="none" w:sz="0" w:space="0" w:color="auto"/>
                            <w:left w:val="none" w:sz="0" w:space="0" w:color="auto"/>
                            <w:bottom w:val="none" w:sz="0" w:space="0" w:color="auto"/>
                            <w:right w:val="none" w:sz="0" w:space="0" w:color="auto"/>
                          </w:divBdr>
                        </w:div>
                        <w:div w:id="1977564619">
                          <w:marLeft w:val="0"/>
                          <w:marRight w:val="0"/>
                          <w:marTop w:val="0"/>
                          <w:marBottom w:val="0"/>
                          <w:divBdr>
                            <w:top w:val="none" w:sz="0" w:space="0" w:color="auto"/>
                            <w:left w:val="none" w:sz="0" w:space="0" w:color="auto"/>
                            <w:bottom w:val="none" w:sz="0" w:space="0" w:color="auto"/>
                            <w:right w:val="none" w:sz="0" w:space="0" w:color="auto"/>
                          </w:divBdr>
                        </w:div>
                        <w:div w:id="601841991">
                          <w:marLeft w:val="0"/>
                          <w:marRight w:val="0"/>
                          <w:marTop w:val="0"/>
                          <w:marBottom w:val="0"/>
                          <w:divBdr>
                            <w:top w:val="none" w:sz="0" w:space="0" w:color="auto"/>
                            <w:left w:val="none" w:sz="0" w:space="0" w:color="auto"/>
                            <w:bottom w:val="none" w:sz="0" w:space="0" w:color="auto"/>
                            <w:right w:val="none" w:sz="0" w:space="0" w:color="auto"/>
                          </w:divBdr>
                        </w:div>
                        <w:div w:id="378939872">
                          <w:marLeft w:val="0"/>
                          <w:marRight w:val="0"/>
                          <w:marTop w:val="0"/>
                          <w:marBottom w:val="0"/>
                          <w:divBdr>
                            <w:top w:val="none" w:sz="0" w:space="0" w:color="auto"/>
                            <w:left w:val="none" w:sz="0" w:space="0" w:color="auto"/>
                            <w:bottom w:val="none" w:sz="0" w:space="0" w:color="auto"/>
                            <w:right w:val="none" w:sz="0" w:space="0" w:color="auto"/>
                          </w:divBdr>
                        </w:div>
                        <w:div w:id="2082098436">
                          <w:marLeft w:val="0"/>
                          <w:marRight w:val="0"/>
                          <w:marTop w:val="0"/>
                          <w:marBottom w:val="0"/>
                          <w:divBdr>
                            <w:top w:val="none" w:sz="0" w:space="0" w:color="auto"/>
                            <w:left w:val="none" w:sz="0" w:space="0" w:color="auto"/>
                            <w:bottom w:val="none" w:sz="0" w:space="0" w:color="auto"/>
                            <w:right w:val="none" w:sz="0" w:space="0" w:color="auto"/>
                          </w:divBdr>
                        </w:div>
                        <w:div w:id="550112195">
                          <w:marLeft w:val="0"/>
                          <w:marRight w:val="0"/>
                          <w:marTop w:val="0"/>
                          <w:marBottom w:val="0"/>
                          <w:divBdr>
                            <w:top w:val="none" w:sz="0" w:space="0" w:color="auto"/>
                            <w:left w:val="none" w:sz="0" w:space="0" w:color="auto"/>
                            <w:bottom w:val="none" w:sz="0" w:space="0" w:color="auto"/>
                            <w:right w:val="none" w:sz="0" w:space="0" w:color="auto"/>
                          </w:divBdr>
                        </w:div>
                        <w:div w:id="1209144767">
                          <w:marLeft w:val="0"/>
                          <w:marRight w:val="0"/>
                          <w:marTop w:val="0"/>
                          <w:marBottom w:val="0"/>
                          <w:divBdr>
                            <w:top w:val="none" w:sz="0" w:space="0" w:color="auto"/>
                            <w:left w:val="none" w:sz="0" w:space="0" w:color="auto"/>
                            <w:bottom w:val="none" w:sz="0" w:space="0" w:color="auto"/>
                            <w:right w:val="none" w:sz="0" w:space="0" w:color="auto"/>
                          </w:divBdr>
                        </w:div>
                        <w:div w:id="1162816656">
                          <w:marLeft w:val="0"/>
                          <w:marRight w:val="0"/>
                          <w:marTop w:val="0"/>
                          <w:marBottom w:val="0"/>
                          <w:divBdr>
                            <w:top w:val="none" w:sz="0" w:space="0" w:color="auto"/>
                            <w:left w:val="none" w:sz="0" w:space="0" w:color="auto"/>
                            <w:bottom w:val="none" w:sz="0" w:space="0" w:color="auto"/>
                            <w:right w:val="none" w:sz="0" w:space="0" w:color="auto"/>
                          </w:divBdr>
                        </w:div>
                        <w:div w:id="402609451">
                          <w:marLeft w:val="0"/>
                          <w:marRight w:val="0"/>
                          <w:marTop w:val="0"/>
                          <w:marBottom w:val="0"/>
                          <w:divBdr>
                            <w:top w:val="none" w:sz="0" w:space="0" w:color="auto"/>
                            <w:left w:val="none" w:sz="0" w:space="0" w:color="auto"/>
                            <w:bottom w:val="none" w:sz="0" w:space="0" w:color="auto"/>
                            <w:right w:val="none" w:sz="0" w:space="0" w:color="auto"/>
                          </w:divBdr>
                        </w:div>
                        <w:div w:id="1856920575">
                          <w:marLeft w:val="0"/>
                          <w:marRight w:val="0"/>
                          <w:marTop w:val="0"/>
                          <w:marBottom w:val="0"/>
                          <w:divBdr>
                            <w:top w:val="none" w:sz="0" w:space="0" w:color="auto"/>
                            <w:left w:val="none" w:sz="0" w:space="0" w:color="auto"/>
                            <w:bottom w:val="none" w:sz="0" w:space="0" w:color="auto"/>
                            <w:right w:val="none" w:sz="0" w:space="0" w:color="auto"/>
                          </w:divBdr>
                        </w:div>
                        <w:div w:id="1814180216">
                          <w:marLeft w:val="0"/>
                          <w:marRight w:val="0"/>
                          <w:marTop w:val="0"/>
                          <w:marBottom w:val="0"/>
                          <w:divBdr>
                            <w:top w:val="none" w:sz="0" w:space="0" w:color="auto"/>
                            <w:left w:val="none" w:sz="0" w:space="0" w:color="auto"/>
                            <w:bottom w:val="none" w:sz="0" w:space="0" w:color="auto"/>
                            <w:right w:val="none" w:sz="0" w:space="0" w:color="auto"/>
                          </w:divBdr>
                        </w:div>
                        <w:div w:id="1333339448">
                          <w:marLeft w:val="0"/>
                          <w:marRight w:val="0"/>
                          <w:marTop w:val="0"/>
                          <w:marBottom w:val="0"/>
                          <w:divBdr>
                            <w:top w:val="none" w:sz="0" w:space="0" w:color="auto"/>
                            <w:left w:val="none" w:sz="0" w:space="0" w:color="auto"/>
                            <w:bottom w:val="none" w:sz="0" w:space="0" w:color="auto"/>
                            <w:right w:val="none" w:sz="0" w:space="0" w:color="auto"/>
                          </w:divBdr>
                        </w:div>
                        <w:div w:id="1730305421">
                          <w:marLeft w:val="0"/>
                          <w:marRight w:val="0"/>
                          <w:marTop w:val="0"/>
                          <w:marBottom w:val="0"/>
                          <w:divBdr>
                            <w:top w:val="none" w:sz="0" w:space="0" w:color="auto"/>
                            <w:left w:val="none" w:sz="0" w:space="0" w:color="auto"/>
                            <w:bottom w:val="none" w:sz="0" w:space="0" w:color="auto"/>
                            <w:right w:val="none" w:sz="0" w:space="0" w:color="auto"/>
                          </w:divBdr>
                        </w:div>
                        <w:div w:id="317998660">
                          <w:marLeft w:val="0"/>
                          <w:marRight w:val="0"/>
                          <w:marTop w:val="0"/>
                          <w:marBottom w:val="0"/>
                          <w:divBdr>
                            <w:top w:val="none" w:sz="0" w:space="0" w:color="auto"/>
                            <w:left w:val="none" w:sz="0" w:space="0" w:color="auto"/>
                            <w:bottom w:val="none" w:sz="0" w:space="0" w:color="auto"/>
                            <w:right w:val="none" w:sz="0" w:space="0" w:color="auto"/>
                          </w:divBdr>
                        </w:div>
                        <w:div w:id="1246648164">
                          <w:marLeft w:val="0"/>
                          <w:marRight w:val="0"/>
                          <w:marTop w:val="0"/>
                          <w:marBottom w:val="0"/>
                          <w:divBdr>
                            <w:top w:val="none" w:sz="0" w:space="0" w:color="auto"/>
                            <w:left w:val="none" w:sz="0" w:space="0" w:color="auto"/>
                            <w:bottom w:val="none" w:sz="0" w:space="0" w:color="auto"/>
                            <w:right w:val="none" w:sz="0" w:space="0" w:color="auto"/>
                          </w:divBdr>
                        </w:div>
                        <w:div w:id="1122529532">
                          <w:marLeft w:val="0"/>
                          <w:marRight w:val="0"/>
                          <w:marTop w:val="0"/>
                          <w:marBottom w:val="0"/>
                          <w:divBdr>
                            <w:top w:val="none" w:sz="0" w:space="0" w:color="auto"/>
                            <w:left w:val="none" w:sz="0" w:space="0" w:color="auto"/>
                            <w:bottom w:val="none" w:sz="0" w:space="0" w:color="auto"/>
                            <w:right w:val="none" w:sz="0" w:space="0" w:color="auto"/>
                          </w:divBdr>
                        </w:div>
                        <w:div w:id="478159870">
                          <w:marLeft w:val="0"/>
                          <w:marRight w:val="0"/>
                          <w:marTop w:val="0"/>
                          <w:marBottom w:val="0"/>
                          <w:divBdr>
                            <w:top w:val="none" w:sz="0" w:space="0" w:color="auto"/>
                            <w:left w:val="none" w:sz="0" w:space="0" w:color="auto"/>
                            <w:bottom w:val="none" w:sz="0" w:space="0" w:color="auto"/>
                            <w:right w:val="none" w:sz="0" w:space="0" w:color="auto"/>
                          </w:divBdr>
                        </w:div>
                        <w:div w:id="1621492936">
                          <w:marLeft w:val="0"/>
                          <w:marRight w:val="0"/>
                          <w:marTop w:val="0"/>
                          <w:marBottom w:val="0"/>
                          <w:divBdr>
                            <w:top w:val="none" w:sz="0" w:space="0" w:color="auto"/>
                            <w:left w:val="none" w:sz="0" w:space="0" w:color="auto"/>
                            <w:bottom w:val="none" w:sz="0" w:space="0" w:color="auto"/>
                            <w:right w:val="none" w:sz="0" w:space="0" w:color="auto"/>
                          </w:divBdr>
                        </w:div>
                        <w:div w:id="2003895537">
                          <w:marLeft w:val="0"/>
                          <w:marRight w:val="0"/>
                          <w:marTop w:val="0"/>
                          <w:marBottom w:val="0"/>
                          <w:divBdr>
                            <w:top w:val="none" w:sz="0" w:space="0" w:color="auto"/>
                            <w:left w:val="none" w:sz="0" w:space="0" w:color="auto"/>
                            <w:bottom w:val="none" w:sz="0" w:space="0" w:color="auto"/>
                            <w:right w:val="none" w:sz="0" w:space="0" w:color="auto"/>
                          </w:divBdr>
                        </w:div>
                        <w:div w:id="690422151">
                          <w:marLeft w:val="0"/>
                          <w:marRight w:val="0"/>
                          <w:marTop w:val="0"/>
                          <w:marBottom w:val="0"/>
                          <w:divBdr>
                            <w:top w:val="none" w:sz="0" w:space="0" w:color="auto"/>
                            <w:left w:val="none" w:sz="0" w:space="0" w:color="auto"/>
                            <w:bottom w:val="none" w:sz="0" w:space="0" w:color="auto"/>
                            <w:right w:val="none" w:sz="0" w:space="0" w:color="auto"/>
                          </w:divBdr>
                        </w:div>
                        <w:div w:id="572929094">
                          <w:marLeft w:val="0"/>
                          <w:marRight w:val="0"/>
                          <w:marTop w:val="0"/>
                          <w:marBottom w:val="0"/>
                          <w:divBdr>
                            <w:top w:val="none" w:sz="0" w:space="0" w:color="auto"/>
                            <w:left w:val="none" w:sz="0" w:space="0" w:color="auto"/>
                            <w:bottom w:val="none" w:sz="0" w:space="0" w:color="auto"/>
                            <w:right w:val="none" w:sz="0" w:space="0" w:color="auto"/>
                          </w:divBdr>
                        </w:div>
                        <w:div w:id="2009165888">
                          <w:marLeft w:val="0"/>
                          <w:marRight w:val="0"/>
                          <w:marTop w:val="0"/>
                          <w:marBottom w:val="0"/>
                          <w:divBdr>
                            <w:top w:val="none" w:sz="0" w:space="0" w:color="auto"/>
                            <w:left w:val="none" w:sz="0" w:space="0" w:color="auto"/>
                            <w:bottom w:val="none" w:sz="0" w:space="0" w:color="auto"/>
                            <w:right w:val="none" w:sz="0" w:space="0" w:color="auto"/>
                          </w:divBdr>
                        </w:div>
                        <w:div w:id="1978299804">
                          <w:marLeft w:val="0"/>
                          <w:marRight w:val="0"/>
                          <w:marTop w:val="30"/>
                          <w:marBottom w:val="0"/>
                          <w:divBdr>
                            <w:top w:val="none" w:sz="0" w:space="0" w:color="auto"/>
                            <w:left w:val="none" w:sz="0" w:space="0" w:color="auto"/>
                            <w:bottom w:val="none" w:sz="0" w:space="0" w:color="auto"/>
                            <w:right w:val="none" w:sz="0" w:space="0" w:color="auto"/>
                          </w:divBdr>
                          <w:divsChild>
                            <w:div w:id="20071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7999</Characters>
  <Application>Microsoft Office Word</Application>
  <DocSecurity>0</DocSecurity>
  <Lines>66</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Rudson Peixoto</dc:creator>
  <cp:keywords/>
  <dc:description/>
  <cp:lastModifiedBy>Rudson Peixoto</cp:lastModifiedBy>
  <cp:revision>1</cp:revision>
  <dcterms:created xsi:type="dcterms:W3CDTF">2018-09-13T20:14:00Z</dcterms:created>
  <dcterms:modified xsi:type="dcterms:W3CDTF">2018-09-13T20:16:00Z</dcterms:modified>
</cp:coreProperties>
</file>