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5FB" w:rsidRPr="006965FB" w:rsidRDefault="006965FB" w:rsidP="006965FB">
      <w:pPr>
        <w:jc w:val="both"/>
        <w:rPr>
          <w:rFonts w:ascii="Tahoma" w:hAnsi="Tahoma" w:cs="Tahoma"/>
          <w:b/>
          <w:color w:val="000000" w:themeColor="text1"/>
          <w:sz w:val="21"/>
          <w:szCs w:val="21"/>
        </w:rPr>
      </w:pPr>
      <w:r w:rsidRPr="006965FB">
        <w:rPr>
          <w:rFonts w:ascii="Tahoma" w:hAnsi="Tahoma" w:cs="Tahoma"/>
          <w:b/>
          <w:color w:val="000000" w:themeColor="text1"/>
          <w:sz w:val="21"/>
          <w:szCs w:val="21"/>
        </w:rPr>
        <w:t>EXCELENTÍSSIMO SENH</w:t>
      </w:r>
      <w:r w:rsidR="008C2B5F">
        <w:rPr>
          <w:rFonts w:ascii="Tahoma" w:hAnsi="Tahoma" w:cs="Tahoma"/>
          <w:b/>
          <w:color w:val="000000" w:themeColor="text1"/>
          <w:sz w:val="21"/>
          <w:szCs w:val="21"/>
        </w:rPr>
        <w:t xml:space="preserve">OR DOUTOR JUIZ ELEITORAL DA </w:t>
      </w:r>
      <w:r w:rsidRPr="006965FB">
        <w:rPr>
          <w:rFonts w:ascii="Tahoma" w:hAnsi="Tahoma" w:cs="Tahoma"/>
          <w:b/>
          <w:color w:val="000000" w:themeColor="text1"/>
          <w:sz w:val="21"/>
          <w:szCs w:val="21"/>
        </w:rPr>
        <w:t>ZONA ELEITORAL DA COMARCA DE MANAUS, ESTADO DO AMAZONAS.</w:t>
      </w:r>
    </w:p>
    <w:p w:rsidR="006965FB" w:rsidRPr="006965FB" w:rsidRDefault="006965FB" w:rsidP="006965FB">
      <w:pPr>
        <w:jc w:val="both"/>
        <w:rPr>
          <w:rFonts w:ascii="Tahoma" w:hAnsi="Tahoma" w:cs="Tahoma"/>
          <w:b/>
          <w:color w:val="000000" w:themeColor="text1"/>
          <w:sz w:val="21"/>
          <w:szCs w:val="21"/>
        </w:rPr>
      </w:pPr>
    </w:p>
    <w:p w:rsidR="006965FB" w:rsidRPr="006965FB" w:rsidRDefault="006965FB" w:rsidP="006965FB">
      <w:pPr>
        <w:jc w:val="both"/>
        <w:rPr>
          <w:rFonts w:ascii="Tahoma" w:hAnsi="Tahoma" w:cs="Tahoma"/>
          <w:b/>
          <w:color w:val="000000" w:themeColor="text1"/>
          <w:sz w:val="21"/>
          <w:szCs w:val="21"/>
        </w:rPr>
      </w:pPr>
    </w:p>
    <w:p w:rsidR="006965FB" w:rsidRPr="006965FB" w:rsidRDefault="006965FB" w:rsidP="006965FB">
      <w:pPr>
        <w:jc w:val="both"/>
        <w:rPr>
          <w:rFonts w:ascii="Tahoma" w:hAnsi="Tahoma" w:cs="Tahoma"/>
          <w:b/>
          <w:color w:val="000000" w:themeColor="text1"/>
          <w:sz w:val="21"/>
          <w:szCs w:val="21"/>
        </w:rPr>
      </w:pPr>
    </w:p>
    <w:p w:rsidR="006965FB" w:rsidRPr="006965FB" w:rsidRDefault="006965FB" w:rsidP="006965FB">
      <w:pPr>
        <w:jc w:val="both"/>
        <w:rPr>
          <w:rFonts w:ascii="Tahoma" w:hAnsi="Tahoma" w:cs="Tahoma"/>
          <w:b/>
          <w:color w:val="000000" w:themeColor="text1"/>
          <w:sz w:val="21"/>
          <w:szCs w:val="21"/>
        </w:rPr>
      </w:pPr>
    </w:p>
    <w:p w:rsidR="006965FB" w:rsidRPr="006965FB" w:rsidRDefault="006965FB" w:rsidP="006965FB">
      <w:pPr>
        <w:jc w:val="both"/>
        <w:rPr>
          <w:rFonts w:ascii="Tahoma" w:hAnsi="Tahoma" w:cs="Tahoma"/>
          <w:b/>
          <w:color w:val="000000" w:themeColor="text1"/>
          <w:sz w:val="21"/>
          <w:szCs w:val="21"/>
        </w:rPr>
      </w:pPr>
    </w:p>
    <w:p w:rsidR="006965FB" w:rsidRDefault="006965FB" w:rsidP="006965FB">
      <w:pPr>
        <w:jc w:val="both"/>
        <w:rPr>
          <w:rFonts w:ascii="Tahoma" w:hAnsi="Tahoma" w:cs="Tahoma"/>
          <w:b/>
          <w:color w:val="000000" w:themeColor="text1"/>
          <w:sz w:val="21"/>
          <w:szCs w:val="21"/>
        </w:rPr>
      </w:pPr>
    </w:p>
    <w:p w:rsidR="008C2B5F" w:rsidRPr="006965FB" w:rsidRDefault="008C2B5F" w:rsidP="006965FB">
      <w:pPr>
        <w:jc w:val="both"/>
        <w:rPr>
          <w:rFonts w:ascii="Tahoma" w:hAnsi="Tahoma" w:cs="Tahoma"/>
          <w:b/>
          <w:color w:val="000000" w:themeColor="text1"/>
          <w:sz w:val="21"/>
          <w:szCs w:val="21"/>
        </w:rPr>
      </w:pPr>
    </w:p>
    <w:p w:rsidR="006965FB" w:rsidRPr="006965FB" w:rsidRDefault="006965FB" w:rsidP="006965FB">
      <w:pPr>
        <w:jc w:val="both"/>
        <w:rPr>
          <w:rFonts w:ascii="Tahoma" w:hAnsi="Tahoma" w:cs="Tahoma"/>
          <w:b/>
          <w:color w:val="000000" w:themeColor="text1"/>
          <w:sz w:val="21"/>
          <w:szCs w:val="21"/>
        </w:rPr>
      </w:pPr>
    </w:p>
    <w:p w:rsidR="006965FB" w:rsidRPr="001C7396" w:rsidRDefault="006965FB" w:rsidP="006965FB">
      <w:pPr>
        <w:ind w:firstLine="708"/>
        <w:jc w:val="both"/>
        <w:rPr>
          <w:rFonts w:ascii="Tahoma" w:hAnsi="Tahoma" w:cs="Tahoma"/>
          <w:color w:val="000000" w:themeColor="text1"/>
          <w:sz w:val="21"/>
          <w:szCs w:val="21"/>
        </w:rPr>
      </w:pPr>
      <w:r w:rsidRPr="001C7396">
        <w:rPr>
          <w:rFonts w:ascii="Tahoma" w:hAnsi="Tahoma" w:cs="Tahoma"/>
          <w:b/>
          <w:color w:val="000000" w:themeColor="text1"/>
          <w:sz w:val="21"/>
          <w:szCs w:val="21"/>
        </w:rPr>
        <w:t>CICERO CUSTODIO DA SILVA</w:t>
      </w:r>
      <w:r w:rsidRPr="001C7396">
        <w:rPr>
          <w:rFonts w:ascii="Tahoma" w:hAnsi="Tahoma" w:cs="Tahoma"/>
          <w:color w:val="000000" w:themeColor="text1"/>
          <w:sz w:val="21"/>
          <w:szCs w:val="21"/>
        </w:rPr>
        <w:t>, Vereador,</w:t>
      </w:r>
      <w:r w:rsidR="00E76B58">
        <w:rPr>
          <w:rFonts w:ascii="Tahoma" w:hAnsi="Tahoma" w:cs="Tahoma"/>
          <w:color w:val="000000" w:themeColor="text1"/>
          <w:sz w:val="21"/>
          <w:szCs w:val="21"/>
        </w:rPr>
        <w:t xml:space="preserve"> portador da cé</w:t>
      </w:r>
      <w:r w:rsidR="009A1EEE" w:rsidRPr="001C7396">
        <w:rPr>
          <w:rFonts w:ascii="Tahoma" w:hAnsi="Tahoma" w:cs="Tahoma"/>
          <w:color w:val="000000" w:themeColor="text1"/>
          <w:sz w:val="21"/>
          <w:szCs w:val="21"/>
        </w:rPr>
        <w:t>dula de identidade n</w:t>
      </w:r>
      <w:r w:rsidR="00E76B58">
        <w:rPr>
          <w:rFonts w:ascii="Tahoma" w:hAnsi="Tahoma" w:cs="Tahoma"/>
          <w:color w:val="000000" w:themeColor="text1"/>
          <w:sz w:val="21"/>
          <w:szCs w:val="21"/>
        </w:rPr>
        <w:t>º 1700754-2</w:t>
      </w:r>
      <w:r w:rsidR="009A1EEE" w:rsidRPr="001C7396">
        <w:rPr>
          <w:rFonts w:ascii="Tahoma" w:hAnsi="Tahoma" w:cs="Tahoma"/>
          <w:color w:val="000000" w:themeColor="text1"/>
          <w:sz w:val="21"/>
          <w:szCs w:val="21"/>
        </w:rPr>
        <w:t xml:space="preserve"> e CPF n</w:t>
      </w:r>
      <w:r w:rsidR="00E76B58">
        <w:rPr>
          <w:rFonts w:ascii="Tahoma" w:hAnsi="Tahoma" w:cs="Tahoma"/>
          <w:color w:val="000000" w:themeColor="text1"/>
          <w:sz w:val="21"/>
          <w:szCs w:val="21"/>
        </w:rPr>
        <w:t>º 759.178.403-00</w:t>
      </w:r>
      <w:r w:rsidR="008C2B5F">
        <w:rPr>
          <w:rFonts w:ascii="Tahoma" w:hAnsi="Tahoma" w:cs="Tahoma"/>
          <w:color w:val="000000" w:themeColor="text1"/>
          <w:sz w:val="21"/>
          <w:szCs w:val="21"/>
        </w:rPr>
        <w:t>,</w:t>
      </w:r>
      <w:r w:rsidRPr="001C7396">
        <w:rPr>
          <w:rFonts w:ascii="Tahoma" w:hAnsi="Tahoma" w:cs="Tahoma"/>
          <w:color w:val="000000" w:themeColor="text1"/>
          <w:sz w:val="21"/>
          <w:szCs w:val="21"/>
        </w:rPr>
        <w:t xml:space="preserve">  por meio de seu advogado, que subscreve, vem à digna presença de Vossa Excelência propor, com fulcro nos dispositivos legais pertinentes (artigo </w:t>
      </w:r>
      <w:hyperlink r:id="rId4">
        <w:r w:rsidRPr="001C7396">
          <w:rPr>
            <w:rFonts w:ascii="Tahoma" w:hAnsi="Tahoma" w:cs="Tahoma"/>
            <w:color w:val="000000" w:themeColor="text1"/>
            <w:sz w:val="21"/>
            <w:szCs w:val="21"/>
          </w:rPr>
          <w:t>36</w:t>
        </w:r>
      </w:hyperlink>
      <w:r w:rsidRPr="001C7396">
        <w:rPr>
          <w:rFonts w:ascii="Tahoma" w:hAnsi="Tahoma" w:cs="Tahoma"/>
          <w:color w:val="000000" w:themeColor="text1"/>
          <w:sz w:val="21"/>
          <w:szCs w:val="21"/>
        </w:rPr>
        <w:t xml:space="preserve"> da Lei </w:t>
      </w:r>
      <w:hyperlink r:id="rId5">
        <w:r w:rsidRPr="001C7396">
          <w:rPr>
            <w:rFonts w:ascii="Tahoma" w:hAnsi="Tahoma" w:cs="Tahoma"/>
            <w:color w:val="000000" w:themeColor="text1"/>
            <w:sz w:val="21"/>
            <w:szCs w:val="21"/>
          </w:rPr>
          <w:t>9.504</w:t>
        </w:r>
      </w:hyperlink>
      <w:r w:rsidRPr="001C7396">
        <w:rPr>
          <w:rFonts w:ascii="Tahoma" w:hAnsi="Tahoma" w:cs="Tahoma"/>
          <w:color w:val="000000" w:themeColor="text1"/>
          <w:sz w:val="21"/>
          <w:szCs w:val="21"/>
        </w:rPr>
        <w:t xml:space="preserve">/97) a presente </w:t>
      </w:r>
      <w:r w:rsidRPr="008C2B5F">
        <w:rPr>
          <w:rFonts w:ascii="Tahoma" w:hAnsi="Tahoma" w:cs="Tahoma"/>
          <w:b/>
          <w:color w:val="000000" w:themeColor="text1"/>
          <w:sz w:val="21"/>
          <w:szCs w:val="21"/>
        </w:rPr>
        <w:t>REPRESENTAÇÃO POR PROPAGANDA ELEITORAL ANTECIPADA</w:t>
      </w:r>
      <w:r w:rsidRPr="001C7396">
        <w:rPr>
          <w:rFonts w:ascii="Tahoma" w:hAnsi="Tahoma" w:cs="Tahoma"/>
          <w:color w:val="000000" w:themeColor="text1"/>
          <w:sz w:val="21"/>
          <w:szCs w:val="21"/>
        </w:rPr>
        <w:t xml:space="preserve"> em face de JAIR MESSIAS BOLSONARO</w:t>
      </w:r>
      <w:r w:rsidR="009A1EEE" w:rsidRPr="001C7396">
        <w:rPr>
          <w:rFonts w:ascii="Tahoma" w:hAnsi="Tahoma" w:cs="Tahoma"/>
          <w:color w:val="000000" w:themeColor="text1"/>
          <w:sz w:val="21"/>
          <w:szCs w:val="21"/>
        </w:rPr>
        <w:t>, Presidente da Repú</w:t>
      </w:r>
      <w:r w:rsidR="00752AA6">
        <w:rPr>
          <w:rFonts w:ascii="Tahoma" w:hAnsi="Tahoma" w:cs="Tahoma"/>
          <w:color w:val="000000" w:themeColor="text1"/>
          <w:sz w:val="21"/>
          <w:szCs w:val="21"/>
        </w:rPr>
        <w:t xml:space="preserve">blica, portador da cédula de identidade nº </w:t>
      </w:r>
      <w:r w:rsidR="00752AA6" w:rsidRPr="00752AA6">
        <w:rPr>
          <w:rFonts w:ascii="Tahoma" w:hAnsi="Tahoma" w:cs="Tahoma"/>
          <w:color w:val="000000" w:themeColor="text1"/>
          <w:sz w:val="21"/>
          <w:szCs w:val="21"/>
        </w:rPr>
        <w:t>SSP/DF nº 3.032.827</w:t>
      </w:r>
      <w:r w:rsidR="00752AA6">
        <w:rPr>
          <w:rFonts w:ascii="Tahoma" w:hAnsi="Tahoma" w:cs="Tahoma"/>
          <w:color w:val="000000" w:themeColor="text1"/>
          <w:sz w:val="21"/>
          <w:szCs w:val="21"/>
        </w:rPr>
        <w:t xml:space="preserve"> e CPF nº </w:t>
      </w:r>
      <w:r w:rsidR="00752AA6" w:rsidRPr="00752AA6">
        <w:rPr>
          <w:rFonts w:ascii="Tahoma" w:hAnsi="Tahoma" w:cs="Tahoma"/>
          <w:color w:val="000000" w:themeColor="text1"/>
          <w:sz w:val="21"/>
          <w:szCs w:val="21"/>
        </w:rPr>
        <w:t>453.178.287-91</w:t>
      </w:r>
      <w:r w:rsidR="00752AA6">
        <w:rPr>
          <w:rFonts w:ascii="Tahoma" w:hAnsi="Tahoma" w:cs="Tahoma"/>
          <w:color w:val="000000" w:themeColor="text1"/>
          <w:sz w:val="21"/>
          <w:szCs w:val="21"/>
        </w:rPr>
        <w:t xml:space="preserve"> </w:t>
      </w:r>
      <w:r w:rsidR="001C7396" w:rsidRPr="001C7396">
        <w:rPr>
          <w:rFonts w:ascii="Tahoma" w:hAnsi="Tahoma" w:cs="Tahoma"/>
          <w:color w:val="000000" w:themeColor="text1"/>
          <w:sz w:val="21"/>
          <w:szCs w:val="21"/>
        </w:rPr>
        <w:t>, residente e domiciliado</w:t>
      </w:r>
      <w:r w:rsidRPr="001C7396">
        <w:rPr>
          <w:rFonts w:ascii="Tahoma" w:hAnsi="Tahoma" w:cs="Tahoma"/>
          <w:color w:val="000000" w:themeColor="text1"/>
          <w:sz w:val="21"/>
          <w:szCs w:val="21"/>
        </w:rPr>
        <w:t xml:space="preserve"> na </w:t>
      </w:r>
      <w:r w:rsidR="00E76B58">
        <w:rPr>
          <w:rFonts w:ascii="Tahoma" w:hAnsi="Tahoma" w:cs="Tahoma"/>
          <w:color w:val="000000" w:themeColor="text1"/>
          <w:sz w:val="21"/>
          <w:szCs w:val="21"/>
        </w:rPr>
        <w:t xml:space="preserve">Praça dos </w:t>
      </w:r>
      <w:r w:rsidR="00E76B58">
        <w:rPr>
          <w:rFonts w:ascii="Arial" w:hAnsi="Arial" w:cs="Arial"/>
          <w:color w:val="202124"/>
          <w:sz w:val="21"/>
          <w:szCs w:val="21"/>
          <w:shd w:val="clear" w:color="auto" w:fill="FFFFFF"/>
        </w:rPr>
        <w:t>Três</w:t>
      </w:r>
      <w:r w:rsidR="00E76B58">
        <w:rPr>
          <w:rFonts w:ascii="Arial" w:hAnsi="Arial" w:cs="Arial"/>
          <w:color w:val="202124"/>
          <w:sz w:val="21"/>
          <w:szCs w:val="21"/>
          <w:shd w:val="clear" w:color="auto" w:fill="FFFFFF"/>
        </w:rPr>
        <w:t xml:space="preserve"> Poderes</w:t>
      </w:r>
      <w:r w:rsidR="00E76B58">
        <w:rPr>
          <w:rFonts w:ascii="Tahoma" w:hAnsi="Tahoma" w:cs="Tahoma"/>
          <w:color w:val="000000" w:themeColor="text1"/>
          <w:sz w:val="21"/>
          <w:szCs w:val="21"/>
        </w:rPr>
        <w:t>, Palácio dos Planalto</w:t>
      </w:r>
      <w:r w:rsidRPr="001C7396">
        <w:rPr>
          <w:rFonts w:ascii="Tahoma" w:hAnsi="Tahoma" w:cs="Tahoma"/>
          <w:color w:val="000000" w:themeColor="text1"/>
          <w:sz w:val="21"/>
          <w:szCs w:val="21"/>
        </w:rPr>
        <w:t>,</w:t>
      </w:r>
      <w:r w:rsidR="00E76B58">
        <w:rPr>
          <w:rFonts w:ascii="Tahoma" w:hAnsi="Tahoma" w:cs="Tahoma"/>
          <w:color w:val="000000" w:themeColor="text1"/>
          <w:sz w:val="21"/>
          <w:szCs w:val="21"/>
        </w:rPr>
        <w:t xml:space="preserve"> nº 107, Brasília,</w:t>
      </w:r>
      <w:r w:rsidRPr="001C7396">
        <w:rPr>
          <w:rFonts w:ascii="Tahoma" w:hAnsi="Tahoma" w:cs="Tahoma"/>
          <w:color w:val="000000" w:themeColor="text1"/>
          <w:sz w:val="21"/>
          <w:szCs w:val="21"/>
        </w:rPr>
        <w:t xml:space="preserve"> consubstanciado nos motivos fáticos e jurídicos a seguir articulados:</w:t>
      </w:r>
    </w:p>
    <w:p w:rsidR="006965FB" w:rsidRDefault="006965FB" w:rsidP="006965FB">
      <w:pPr>
        <w:jc w:val="both"/>
        <w:rPr>
          <w:rFonts w:ascii="Tahoma" w:hAnsi="Tahoma" w:cs="Tahoma"/>
          <w:color w:val="000000" w:themeColor="text1"/>
          <w:sz w:val="21"/>
          <w:szCs w:val="21"/>
        </w:rPr>
      </w:pPr>
    </w:p>
    <w:p w:rsidR="008C2B5F" w:rsidRPr="001C7396" w:rsidRDefault="008C2B5F" w:rsidP="006965FB">
      <w:pPr>
        <w:jc w:val="both"/>
        <w:rPr>
          <w:rFonts w:ascii="Tahoma" w:hAnsi="Tahoma" w:cs="Tahoma"/>
          <w:color w:val="000000" w:themeColor="text1"/>
          <w:sz w:val="21"/>
          <w:szCs w:val="21"/>
        </w:rPr>
      </w:pPr>
    </w:p>
    <w:p w:rsidR="006965FB" w:rsidRPr="001C7396" w:rsidRDefault="006965FB" w:rsidP="006965FB">
      <w:pPr>
        <w:jc w:val="both"/>
        <w:rPr>
          <w:rFonts w:ascii="Tahoma" w:hAnsi="Tahoma" w:cs="Tahoma"/>
          <w:b/>
          <w:color w:val="000000" w:themeColor="text1"/>
          <w:sz w:val="21"/>
          <w:szCs w:val="21"/>
        </w:rPr>
      </w:pPr>
      <w:r w:rsidRPr="001C7396">
        <w:rPr>
          <w:rFonts w:ascii="Tahoma" w:hAnsi="Tahoma" w:cs="Tahoma"/>
          <w:b/>
          <w:color w:val="000000" w:themeColor="text1"/>
          <w:sz w:val="21"/>
          <w:szCs w:val="21"/>
        </w:rPr>
        <w:t>DA RELAÇÃO FÁTICA:</w:t>
      </w:r>
    </w:p>
    <w:p w:rsidR="006965FB" w:rsidRDefault="006965FB" w:rsidP="006965FB">
      <w:pPr>
        <w:jc w:val="both"/>
        <w:rPr>
          <w:rFonts w:ascii="Tahoma" w:hAnsi="Tahoma" w:cs="Tahoma"/>
          <w:color w:val="000000" w:themeColor="text1"/>
          <w:sz w:val="21"/>
          <w:szCs w:val="21"/>
        </w:rPr>
      </w:pPr>
    </w:p>
    <w:p w:rsidR="008C2B5F" w:rsidRPr="001C7396" w:rsidRDefault="008C2B5F" w:rsidP="006965FB">
      <w:pPr>
        <w:jc w:val="both"/>
        <w:rPr>
          <w:rFonts w:ascii="Tahoma" w:hAnsi="Tahoma" w:cs="Tahoma"/>
          <w:color w:val="000000" w:themeColor="text1"/>
          <w:sz w:val="21"/>
          <w:szCs w:val="21"/>
        </w:rPr>
      </w:pPr>
    </w:p>
    <w:p w:rsidR="006965FB" w:rsidRPr="001C7396" w:rsidRDefault="006965FB" w:rsidP="006965FB">
      <w:pPr>
        <w:ind w:firstLine="708"/>
        <w:jc w:val="both"/>
        <w:rPr>
          <w:rFonts w:ascii="Tahoma" w:hAnsi="Tahoma" w:cs="Tahoma"/>
          <w:color w:val="000000" w:themeColor="text1"/>
          <w:sz w:val="21"/>
          <w:szCs w:val="21"/>
        </w:rPr>
      </w:pPr>
      <w:r w:rsidRPr="001C7396">
        <w:rPr>
          <w:rFonts w:ascii="Tahoma" w:hAnsi="Tahoma" w:cs="Tahoma"/>
          <w:color w:val="000000" w:themeColor="text1"/>
          <w:sz w:val="21"/>
          <w:szCs w:val="21"/>
        </w:rPr>
        <w:t>Infere-se da análise das peças informativas que instruem a presente representação (fotos e videos), clara propaganda eleitoral antecipada, além de nítida propaganda irregular na modalidade “negativa” praticada pelos representados.</w:t>
      </w:r>
    </w:p>
    <w:p w:rsidR="006965FB" w:rsidRDefault="006965FB" w:rsidP="006965FB">
      <w:pPr>
        <w:ind w:firstLine="708"/>
        <w:jc w:val="both"/>
        <w:rPr>
          <w:rFonts w:ascii="Tahoma" w:hAnsi="Tahoma" w:cs="Tahoma"/>
          <w:color w:val="000000" w:themeColor="text1"/>
          <w:sz w:val="21"/>
          <w:szCs w:val="21"/>
        </w:rPr>
      </w:pPr>
      <w:r w:rsidRPr="001C7396">
        <w:rPr>
          <w:rFonts w:ascii="Tahoma" w:hAnsi="Tahoma" w:cs="Tahoma"/>
          <w:color w:val="000000" w:themeColor="text1"/>
          <w:sz w:val="21"/>
          <w:szCs w:val="21"/>
        </w:rPr>
        <w:t>O ora primeiro representado é Presidente da R</w:t>
      </w:r>
      <w:r w:rsidR="001C7396">
        <w:rPr>
          <w:rFonts w:ascii="Tahoma" w:hAnsi="Tahoma" w:cs="Tahoma"/>
          <w:color w:val="000000" w:themeColor="text1"/>
          <w:sz w:val="21"/>
          <w:szCs w:val="21"/>
        </w:rPr>
        <w:t>epú</w:t>
      </w:r>
      <w:r w:rsidRPr="001C7396">
        <w:rPr>
          <w:rFonts w:ascii="Tahoma" w:hAnsi="Tahoma" w:cs="Tahoma"/>
          <w:color w:val="000000" w:themeColor="text1"/>
          <w:sz w:val="21"/>
          <w:szCs w:val="21"/>
        </w:rPr>
        <w:t>blica, se fazendo presente na “Marcha para Jesus”, realizada em Manaus-AM</w:t>
      </w:r>
      <w:r w:rsidR="008C2B5F">
        <w:rPr>
          <w:rFonts w:ascii="Tahoma" w:hAnsi="Tahoma" w:cs="Tahoma"/>
          <w:color w:val="000000" w:themeColor="text1"/>
          <w:sz w:val="21"/>
          <w:szCs w:val="21"/>
        </w:rPr>
        <w:t>, no dia 28 de maio de 2022.</w:t>
      </w:r>
    </w:p>
    <w:p w:rsidR="008C2B5F" w:rsidRDefault="008C2B5F" w:rsidP="006965FB">
      <w:pPr>
        <w:ind w:firstLine="708"/>
        <w:jc w:val="both"/>
        <w:rPr>
          <w:rFonts w:ascii="Tahoma" w:hAnsi="Tahoma" w:cs="Tahoma"/>
          <w:color w:val="000000" w:themeColor="text1"/>
          <w:sz w:val="21"/>
          <w:szCs w:val="21"/>
        </w:rPr>
      </w:pPr>
    </w:p>
    <w:p w:rsidR="008C2B5F" w:rsidRPr="001C7396" w:rsidRDefault="008C2B5F" w:rsidP="006965FB">
      <w:pPr>
        <w:ind w:firstLine="708"/>
        <w:jc w:val="both"/>
        <w:rPr>
          <w:rFonts w:ascii="Tahoma" w:hAnsi="Tahoma" w:cs="Tahoma"/>
          <w:color w:val="000000" w:themeColor="text1"/>
          <w:sz w:val="21"/>
          <w:szCs w:val="21"/>
        </w:rPr>
      </w:pPr>
      <w:r>
        <w:rPr>
          <w:rFonts w:ascii="Tahoma" w:hAnsi="Tahoma" w:cs="Tahoma"/>
          <w:color w:val="000000" w:themeColor="text1"/>
          <w:sz w:val="21"/>
          <w:szCs w:val="21"/>
        </w:rPr>
        <w:t>Ato qual, obtinham ca</w:t>
      </w:r>
      <w:r w:rsidR="00752AA6">
        <w:rPr>
          <w:rFonts w:ascii="Tahoma" w:hAnsi="Tahoma" w:cs="Tahoma"/>
          <w:color w:val="000000" w:themeColor="text1"/>
          <w:sz w:val="21"/>
          <w:szCs w:val="21"/>
        </w:rPr>
        <w:t>misetas, boneco inflável</w:t>
      </w:r>
      <w:r>
        <w:rPr>
          <w:rFonts w:ascii="Tahoma" w:hAnsi="Tahoma" w:cs="Tahoma"/>
          <w:color w:val="000000" w:themeColor="text1"/>
          <w:sz w:val="21"/>
          <w:szCs w:val="21"/>
        </w:rPr>
        <w:t xml:space="preserve"> e adorns do ora representado. </w:t>
      </w:r>
    </w:p>
    <w:p w:rsidR="006965FB" w:rsidRPr="001C7396" w:rsidRDefault="006965FB" w:rsidP="006965FB">
      <w:pPr>
        <w:ind w:firstLine="708"/>
        <w:jc w:val="both"/>
        <w:rPr>
          <w:rFonts w:ascii="Tahoma" w:hAnsi="Tahoma" w:cs="Tahoma"/>
          <w:color w:val="000000" w:themeColor="text1"/>
          <w:sz w:val="21"/>
          <w:szCs w:val="21"/>
        </w:rPr>
      </w:pPr>
    </w:p>
    <w:p w:rsidR="006965FB" w:rsidRPr="001C7396" w:rsidRDefault="006965FB" w:rsidP="006965FB">
      <w:pPr>
        <w:ind w:firstLine="708"/>
        <w:jc w:val="both"/>
        <w:rPr>
          <w:rFonts w:ascii="Tahoma" w:hAnsi="Tahoma" w:cs="Tahoma"/>
          <w:color w:val="000000" w:themeColor="text1"/>
          <w:sz w:val="21"/>
          <w:szCs w:val="21"/>
        </w:rPr>
      </w:pPr>
      <w:r w:rsidRPr="001C7396">
        <w:rPr>
          <w:rFonts w:ascii="Tahoma" w:hAnsi="Tahoma" w:cs="Tahoma"/>
          <w:color w:val="000000" w:themeColor="text1"/>
          <w:sz w:val="21"/>
          <w:szCs w:val="21"/>
        </w:rPr>
        <w:t xml:space="preserve">Certo evento tem alto alcance popular e a fim de se aproveitar deste </w:t>
      </w:r>
      <w:r w:rsidR="001C7396">
        <w:rPr>
          <w:rFonts w:ascii="Tahoma" w:hAnsi="Tahoma" w:cs="Tahoma"/>
          <w:color w:val="000000" w:themeColor="text1"/>
          <w:sz w:val="21"/>
          <w:szCs w:val="21"/>
        </w:rPr>
        <w:t>evento</w:t>
      </w:r>
      <w:r w:rsidRPr="001C7396">
        <w:rPr>
          <w:rFonts w:ascii="Tahoma" w:hAnsi="Tahoma" w:cs="Tahoma"/>
          <w:color w:val="000000" w:themeColor="text1"/>
          <w:sz w:val="21"/>
          <w:szCs w:val="21"/>
        </w:rPr>
        <w:t>, o ora representado vem se apresentando como pré-candidat</w:t>
      </w:r>
      <w:r w:rsidR="00E76B58">
        <w:rPr>
          <w:rFonts w:ascii="Tahoma" w:hAnsi="Tahoma" w:cs="Tahoma"/>
          <w:color w:val="000000" w:themeColor="text1"/>
          <w:sz w:val="21"/>
          <w:szCs w:val="21"/>
        </w:rPr>
        <w:t>o ao cargo de Presidente da Repú</w:t>
      </w:r>
      <w:r w:rsidRPr="001C7396">
        <w:rPr>
          <w:rFonts w:ascii="Tahoma" w:hAnsi="Tahoma" w:cs="Tahoma"/>
          <w:color w:val="000000" w:themeColor="text1"/>
          <w:sz w:val="21"/>
          <w:szCs w:val="21"/>
        </w:rPr>
        <w:t xml:space="preserve">blica e de forma explícita </w:t>
      </w:r>
      <w:r w:rsidR="008C2B5F">
        <w:rPr>
          <w:rFonts w:ascii="Tahoma" w:hAnsi="Tahoma" w:cs="Tahoma"/>
          <w:color w:val="000000" w:themeColor="text1"/>
          <w:sz w:val="21"/>
          <w:szCs w:val="21"/>
        </w:rPr>
        <w:t>fazendo propaganda antecipada</w:t>
      </w:r>
      <w:r w:rsidRPr="001C7396">
        <w:rPr>
          <w:rFonts w:ascii="Tahoma" w:hAnsi="Tahoma" w:cs="Tahoma"/>
          <w:color w:val="000000" w:themeColor="text1"/>
          <w:sz w:val="21"/>
          <w:szCs w:val="21"/>
        </w:rPr>
        <w:t xml:space="preserve">. Ademais, vem de forma rotineira criticando veementemente os demais pré-candidatos, com o fito exclusivo de parecer o mais apto e a melhor opção entre os concorrentes, sempre fazendo </w:t>
      </w:r>
      <w:r w:rsidR="00752AA6">
        <w:rPr>
          <w:rFonts w:ascii="Tahoma" w:hAnsi="Tahoma" w:cs="Tahoma"/>
          <w:color w:val="000000" w:themeColor="text1"/>
          <w:sz w:val="21"/>
          <w:szCs w:val="21"/>
        </w:rPr>
        <w:t>propaganda eleitoral antecipada</w:t>
      </w:r>
      <w:r w:rsidRPr="001C7396">
        <w:rPr>
          <w:rFonts w:ascii="Tahoma" w:hAnsi="Tahoma" w:cs="Tahoma"/>
          <w:color w:val="000000" w:themeColor="text1"/>
          <w:sz w:val="21"/>
          <w:szCs w:val="21"/>
        </w:rPr>
        <w:t>.</w:t>
      </w:r>
    </w:p>
    <w:p w:rsidR="006965FB" w:rsidRPr="001C7396" w:rsidRDefault="006965FB" w:rsidP="006965FB">
      <w:pPr>
        <w:ind w:firstLine="708"/>
        <w:jc w:val="both"/>
        <w:rPr>
          <w:rFonts w:ascii="Tahoma" w:hAnsi="Tahoma" w:cs="Tahoma"/>
          <w:color w:val="000000" w:themeColor="text1"/>
          <w:sz w:val="21"/>
          <w:szCs w:val="21"/>
        </w:rPr>
      </w:pPr>
    </w:p>
    <w:p w:rsidR="006965FB" w:rsidRPr="001C7396" w:rsidRDefault="006965FB" w:rsidP="006965FB">
      <w:pPr>
        <w:ind w:firstLine="708"/>
        <w:jc w:val="both"/>
        <w:rPr>
          <w:rFonts w:ascii="Tahoma" w:hAnsi="Tahoma" w:cs="Tahoma"/>
          <w:color w:val="000000" w:themeColor="text1"/>
          <w:sz w:val="21"/>
          <w:szCs w:val="21"/>
        </w:rPr>
      </w:pPr>
      <w:r w:rsidRPr="001C7396">
        <w:rPr>
          <w:rFonts w:ascii="Tahoma" w:hAnsi="Tahoma" w:cs="Tahoma"/>
          <w:color w:val="000000" w:themeColor="text1"/>
          <w:sz w:val="21"/>
          <w:szCs w:val="21"/>
        </w:rPr>
        <w:lastRenderedPageBreak/>
        <w:t xml:space="preserve">O primeiro representado vem utilizando espaço em </w:t>
      </w:r>
      <w:r w:rsidR="009A1EEE" w:rsidRPr="001C7396">
        <w:rPr>
          <w:rFonts w:ascii="Tahoma" w:hAnsi="Tahoma" w:cs="Tahoma"/>
          <w:color w:val="000000" w:themeColor="text1"/>
          <w:sz w:val="21"/>
          <w:szCs w:val="21"/>
        </w:rPr>
        <w:t>eventos cristã</w:t>
      </w:r>
      <w:r w:rsidR="006536C4" w:rsidRPr="001C7396">
        <w:rPr>
          <w:rFonts w:ascii="Tahoma" w:hAnsi="Tahoma" w:cs="Tahoma"/>
          <w:color w:val="000000" w:themeColor="text1"/>
          <w:sz w:val="21"/>
          <w:szCs w:val="21"/>
        </w:rPr>
        <w:t>os</w:t>
      </w:r>
      <w:r w:rsidRPr="001C7396">
        <w:rPr>
          <w:rFonts w:ascii="Tahoma" w:hAnsi="Tahoma" w:cs="Tahoma"/>
          <w:color w:val="000000" w:themeColor="text1"/>
          <w:sz w:val="21"/>
          <w:szCs w:val="21"/>
        </w:rPr>
        <w:t xml:space="preserve"> para proveito de sua pré-campanha o que jamais podemos admitir, visto que </w:t>
      </w:r>
      <w:r w:rsidR="006536C4" w:rsidRPr="001C7396">
        <w:rPr>
          <w:rFonts w:ascii="Tahoma" w:hAnsi="Tahoma" w:cs="Tahoma"/>
          <w:color w:val="000000" w:themeColor="text1"/>
          <w:sz w:val="21"/>
          <w:szCs w:val="21"/>
        </w:rPr>
        <w:t xml:space="preserve">o país é laico </w:t>
      </w:r>
      <w:r w:rsidR="003E5293">
        <w:rPr>
          <w:rFonts w:ascii="Tahoma" w:hAnsi="Tahoma" w:cs="Tahoma"/>
          <w:color w:val="000000" w:themeColor="text1"/>
          <w:sz w:val="21"/>
          <w:szCs w:val="21"/>
        </w:rPr>
        <w:t>e não podem ser apropriado</w:t>
      </w:r>
      <w:r w:rsidRPr="001C7396">
        <w:rPr>
          <w:rFonts w:ascii="Tahoma" w:hAnsi="Tahoma" w:cs="Tahoma"/>
          <w:color w:val="000000" w:themeColor="text1"/>
          <w:sz w:val="21"/>
          <w:szCs w:val="21"/>
        </w:rPr>
        <w:t xml:space="preserve"> indevidamente, principalmente para saciar vontades políticas.</w:t>
      </w:r>
    </w:p>
    <w:p w:rsidR="006536C4" w:rsidRPr="001C7396" w:rsidRDefault="006536C4" w:rsidP="006536C4">
      <w:pPr>
        <w:ind w:firstLine="708"/>
        <w:jc w:val="both"/>
        <w:rPr>
          <w:rFonts w:ascii="Tahoma" w:hAnsi="Tahoma" w:cs="Tahoma"/>
          <w:color w:val="000000" w:themeColor="text1"/>
          <w:sz w:val="21"/>
          <w:szCs w:val="21"/>
        </w:rPr>
      </w:pPr>
    </w:p>
    <w:p w:rsidR="006965FB" w:rsidRPr="001C7396" w:rsidRDefault="006965FB" w:rsidP="006536C4">
      <w:pPr>
        <w:ind w:firstLine="708"/>
        <w:jc w:val="both"/>
        <w:rPr>
          <w:rFonts w:ascii="Tahoma" w:hAnsi="Tahoma" w:cs="Tahoma"/>
          <w:color w:val="000000" w:themeColor="text1"/>
          <w:sz w:val="21"/>
          <w:szCs w:val="21"/>
        </w:rPr>
      </w:pPr>
      <w:r w:rsidRPr="001C7396">
        <w:rPr>
          <w:rFonts w:ascii="Tahoma" w:hAnsi="Tahoma" w:cs="Tahoma"/>
          <w:color w:val="000000" w:themeColor="text1"/>
          <w:sz w:val="21"/>
          <w:szCs w:val="21"/>
        </w:rPr>
        <w:t xml:space="preserve">Se não bastasse, </w:t>
      </w:r>
      <w:r w:rsidR="008C2B5F">
        <w:rPr>
          <w:rFonts w:ascii="Tahoma" w:hAnsi="Tahoma" w:cs="Tahoma"/>
          <w:color w:val="000000" w:themeColor="text1"/>
          <w:sz w:val="21"/>
          <w:szCs w:val="21"/>
        </w:rPr>
        <w:t xml:space="preserve">o </w:t>
      </w:r>
      <w:r w:rsidRPr="001C7396">
        <w:rPr>
          <w:rFonts w:ascii="Tahoma" w:hAnsi="Tahoma" w:cs="Tahoma"/>
          <w:color w:val="000000" w:themeColor="text1"/>
          <w:sz w:val="21"/>
          <w:szCs w:val="21"/>
        </w:rPr>
        <w:t xml:space="preserve">representado vem praticando campanha antecipada e denegrindo a imagem dos demais pretendentes diariamente. Em </w:t>
      </w:r>
      <w:r w:rsidR="006536C4" w:rsidRPr="001C7396">
        <w:rPr>
          <w:rFonts w:ascii="Tahoma" w:hAnsi="Tahoma" w:cs="Tahoma"/>
          <w:color w:val="000000" w:themeColor="text1"/>
          <w:sz w:val="21"/>
          <w:szCs w:val="21"/>
        </w:rPr>
        <w:t>diversas formas.</w:t>
      </w:r>
    </w:p>
    <w:p w:rsidR="006536C4" w:rsidRPr="001C7396" w:rsidRDefault="006536C4" w:rsidP="006536C4">
      <w:pPr>
        <w:ind w:firstLine="708"/>
        <w:jc w:val="both"/>
        <w:rPr>
          <w:rFonts w:ascii="Tahoma" w:hAnsi="Tahoma" w:cs="Tahoma"/>
          <w:color w:val="000000" w:themeColor="text1"/>
          <w:sz w:val="21"/>
          <w:szCs w:val="21"/>
        </w:rPr>
      </w:pPr>
    </w:p>
    <w:p w:rsidR="006536C4" w:rsidRPr="001C7396" w:rsidRDefault="006965FB" w:rsidP="006536C4">
      <w:pPr>
        <w:ind w:firstLine="708"/>
        <w:jc w:val="both"/>
        <w:rPr>
          <w:rFonts w:ascii="Tahoma" w:hAnsi="Tahoma" w:cs="Tahoma"/>
          <w:color w:val="000000" w:themeColor="text1"/>
          <w:sz w:val="21"/>
          <w:szCs w:val="21"/>
        </w:rPr>
      </w:pPr>
      <w:r w:rsidRPr="001C7396">
        <w:rPr>
          <w:rFonts w:ascii="Tahoma" w:hAnsi="Tahoma" w:cs="Tahoma"/>
          <w:color w:val="000000" w:themeColor="text1"/>
          <w:sz w:val="21"/>
          <w:szCs w:val="21"/>
        </w:rPr>
        <w:t>Assim,</w:t>
      </w:r>
      <w:r w:rsidR="006536C4" w:rsidRPr="001C7396">
        <w:rPr>
          <w:rFonts w:ascii="Tahoma" w:hAnsi="Tahoma" w:cs="Tahoma"/>
          <w:color w:val="000000" w:themeColor="text1"/>
          <w:sz w:val="21"/>
          <w:szCs w:val="21"/>
        </w:rPr>
        <w:t xml:space="preserve"> Excelência, veja que o representado parece não ter limites e não respeita qualquer princípio legal, posto que se utiliza dos microfones </w:t>
      </w:r>
      <w:r w:rsidR="009A1EEE" w:rsidRPr="001C7396">
        <w:rPr>
          <w:rFonts w:ascii="Tahoma" w:hAnsi="Tahoma" w:cs="Tahoma"/>
          <w:color w:val="000000" w:themeColor="text1"/>
          <w:sz w:val="21"/>
          <w:szCs w:val="21"/>
        </w:rPr>
        <w:t>de todo e qualquer evento</w:t>
      </w:r>
      <w:r w:rsidR="006536C4" w:rsidRPr="001C7396">
        <w:rPr>
          <w:rFonts w:ascii="Tahoma" w:hAnsi="Tahoma" w:cs="Tahoma"/>
          <w:color w:val="000000" w:themeColor="text1"/>
          <w:sz w:val="21"/>
          <w:szCs w:val="21"/>
        </w:rPr>
        <w:t xml:space="preserve"> para alardear sua condição de pré-candidato e denegrir de forma covarde a imagem dos demais concorrentes, já que “joga no ar” diversas acusações sem qualquer embasamento probatório, sempre com o propósito de promoção pessoal e co</w:t>
      </w:r>
      <w:r w:rsidR="009A1EEE" w:rsidRPr="001C7396">
        <w:rPr>
          <w:rFonts w:ascii="Tahoma" w:hAnsi="Tahoma" w:cs="Tahoma"/>
          <w:color w:val="000000" w:themeColor="text1"/>
          <w:sz w:val="21"/>
          <w:szCs w:val="21"/>
        </w:rPr>
        <w:t xml:space="preserve">m </w:t>
      </w:r>
      <w:r w:rsidR="008C2B5F">
        <w:rPr>
          <w:rFonts w:ascii="Tahoma" w:hAnsi="Tahoma" w:cs="Tahoma"/>
          <w:color w:val="000000" w:themeColor="text1"/>
          <w:sz w:val="21"/>
          <w:szCs w:val="21"/>
        </w:rPr>
        <w:t>intuito de propaganda eleitoral antecipada.</w:t>
      </w:r>
    </w:p>
    <w:p w:rsidR="009A1EEE" w:rsidRPr="001C7396" w:rsidRDefault="009A1EEE" w:rsidP="006536C4">
      <w:pPr>
        <w:ind w:firstLine="708"/>
        <w:jc w:val="both"/>
        <w:rPr>
          <w:rFonts w:ascii="Tahoma" w:hAnsi="Tahoma" w:cs="Tahoma"/>
          <w:color w:val="000000" w:themeColor="text1"/>
          <w:sz w:val="21"/>
          <w:szCs w:val="21"/>
        </w:rPr>
      </w:pPr>
    </w:p>
    <w:p w:rsidR="006536C4" w:rsidRPr="001C7396" w:rsidRDefault="006536C4" w:rsidP="006536C4">
      <w:pPr>
        <w:ind w:firstLine="708"/>
        <w:jc w:val="both"/>
        <w:rPr>
          <w:rFonts w:ascii="Tahoma" w:hAnsi="Tahoma" w:cs="Tahoma"/>
          <w:color w:val="000000" w:themeColor="text1"/>
          <w:sz w:val="21"/>
          <w:szCs w:val="21"/>
        </w:rPr>
      </w:pPr>
      <w:r w:rsidRPr="001C7396">
        <w:rPr>
          <w:rFonts w:ascii="Tahoma" w:hAnsi="Tahoma" w:cs="Tahoma"/>
          <w:color w:val="000000" w:themeColor="text1"/>
          <w:sz w:val="21"/>
          <w:szCs w:val="21"/>
        </w:rPr>
        <w:t>A propaganda negativa encontra-se explícita em todos seus comentários, visto que tenta de todas as maneiras atingir seus adversár</w:t>
      </w:r>
      <w:r w:rsidR="00752AA6">
        <w:rPr>
          <w:rFonts w:ascii="Tahoma" w:hAnsi="Tahoma" w:cs="Tahoma"/>
          <w:color w:val="000000" w:themeColor="text1"/>
          <w:sz w:val="21"/>
          <w:szCs w:val="21"/>
        </w:rPr>
        <w:t xml:space="preserve">ios políticos, principalmente os demais </w:t>
      </w:r>
      <w:r w:rsidR="00751EC4">
        <w:rPr>
          <w:rFonts w:ascii="Tahoma" w:hAnsi="Tahoma" w:cs="Tahoma"/>
          <w:color w:val="000000" w:themeColor="text1"/>
          <w:sz w:val="21"/>
          <w:szCs w:val="21"/>
        </w:rPr>
        <w:t>adversá</w:t>
      </w:r>
      <w:r w:rsidR="00752AA6">
        <w:rPr>
          <w:rFonts w:ascii="Tahoma" w:hAnsi="Tahoma" w:cs="Tahoma"/>
          <w:color w:val="000000" w:themeColor="text1"/>
          <w:sz w:val="21"/>
          <w:szCs w:val="21"/>
        </w:rPr>
        <w:t>rios politicos r</w:t>
      </w:r>
      <w:r w:rsidR="00751EC4">
        <w:rPr>
          <w:rFonts w:ascii="Tahoma" w:hAnsi="Tahoma" w:cs="Tahoma"/>
          <w:color w:val="000000" w:themeColor="text1"/>
          <w:sz w:val="21"/>
          <w:szCs w:val="21"/>
        </w:rPr>
        <w:t>epresentantes de outros partidos</w:t>
      </w:r>
      <w:r w:rsidRPr="001C7396">
        <w:rPr>
          <w:rFonts w:ascii="Tahoma" w:hAnsi="Tahoma" w:cs="Tahoma"/>
          <w:color w:val="000000" w:themeColor="text1"/>
          <w:sz w:val="21"/>
          <w:szCs w:val="21"/>
        </w:rPr>
        <w:t>.</w:t>
      </w:r>
    </w:p>
    <w:p w:rsidR="009A1EEE" w:rsidRPr="001C7396" w:rsidRDefault="009A1EEE" w:rsidP="006536C4">
      <w:pPr>
        <w:ind w:firstLine="708"/>
        <w:jc w:val="both"/>
        <w:rPr>
          <w:rFonts w:ascii="Tahoma" w:hAnsi="Tahoma" w:cs="Tahoma"/>
          <w:color w:val="000000" w:themeColor="text1"/>
          <w:sz w:val="21"/>
          <w:szCs w:val="21"/>
        </w:rPr>
      </w:pPr>
    </w:p>
    <w:p w:rsidR="006536C4" w:rsidRPr="001C7396" w:rsidRDefault="006536C4" w:rsidP="009A1EEE">
      <w:pPr>
        <w:jc w:val="both"/>
        <w:rPr>
          <w:rFonts w:ascii="Tahoma" w:hAnsi="Tahoma" w:cs="Tahoma"/>
          <w:b/>
          <w:color w:val="000000" w:themeColor="text1"/>
          <w:sz w:val="21"/>
          <w:szCs w:val="21"/>
        </w:rPr>
      </w:pPr>
      <w:r w:rsidRPr="001C7396">
        <w:rPr>
          <w:rFonts w:ascii="Tahoma" w:hAnsi="Tahoma" w:cs="Tahoma"/>
          <w:b/>
          <w:color w:val="000000" w:themeColor="text1"/>
          <w:sz w:val="21"/>
          <w:szCs w:val="21"/>
        </w:rPr>
        <w:t>DO DIREITO APLICÁVEL:</w:t>
      </w:r>
    </w:p>
    <w:p w:rsidR="009A1EEE" w:rsidRPr="001C7396" w:rsidRDefault="009A1EEE" w:rsidP="006536C4">
      <w:pPr>
        <w:ind w:firstLine="708"/>
        <w:jc w:val="both"/>
        <w:rPr>
          <w:rFonts w:ascii="Tahoma" w:hAnsi="Tahoma" w:cs="Tahoma"/>
          <w:color w:val="000000" w:themeColor="text1"/>
          <w:sz w:val="21"/>
          <w:szCs w:val="21"/>
        </w:rPr>
      </w:pPr>
    </w:p>
    <w:p w:rsidR="006536C4" w:rsidRPr="001C7396" w:rsidRDefault="006536C4" w:rsidP="006536C4">
      <w:pPr>
        <w:ind w:firstLine="708"/>
        <w:jc w:val="both"/>
        <w:rPr>
          <w:rFonts w:ascii="Tahoma" w:hAnsi="Tahoma" w:cs="Tahoma"/>
          <w:color w:val="000000" w:themeColor="text1"/>
          <w:sz w:val="21"/>
          <w:szCs w:val="21"/>
        </w:rPr>
      </w:pPr>
      <w:r w:rsidRPr="001C7396">
        <w:rPr>
          <w:rFonts w:ascii="Tahoma" w:hAnsi="Tahoma" w:cs="Tahoma"/>
          <w:color w:val="000000" w:themeColor="text1"/>
          <w:sz w:val="21"/>
          <w:szCs w:val="21"/>
        </w:rPr>
        <w:t>Imperioso destacar, no particular, que a prestação do reportado serviço exige concessão do Poder Público, sendo este serviço de caráter totalmente informativo. E sem o condão de conduzir impressões favoráveis ou contrárias a qualquer candidatura ou partido político, sendo certa a manutenção da neutralidade.</w:t>
      </w:r>
    </w:p>
    <w:p w:rsidR="008C2B5F" w:rsidRDefault="008C2B5F" w:rsidP="006536C4">
      <w:pPr>
        <w:ind w:firstLine="708"/>
        <w:jc w:val="both"/>
        <w:rPr>
          <w:rFonts w:ascii="Tahoma" w:hAnsi="Tahoma" w:cs="Tahoma"/>
          <w:color w:val="000000" w:themeColor="text1"/>
          <w:sz w:val="21"/>
          <w:szCs w:val="21"/>
        </w:rPr>
      </w:pPr>
    </w:p>
    <w:p w:rsidR="006536C4" w:rsidRPr="001C7396" w:rsidRDefault="006536C4" w:rsidP="006536C4">
      <w:pPr>
        <w:ind w:firstLine="708"/>
        <w:jc w:val="both"/>
        <w:rPr>
          <w:rFonts w:ascii="Tahoma" w:hAnsi="Tahoma" w:cs="Tahoma"/>
          <w:color w:val="000000" w:themeColor="text1"/>
          <w:sz w:val="21"/>
          <w:szCs w:val="21"/>
        </w:rPr>
      </w:pPr>
      <w:r w:rsidRPr="001C7396">
        <w:rPr>
          <w:rFonts w:ascii="Tahoma" w:hAnsi="Tahoma" w:cs="Tahoma"/>
          <w:color w:val="000000" w:themeColor="text1"/>
          <w:sz w:val="21"/>
          <w:szCs w:val="21"/>
        </w:rPr>
        <w:t>A norma eleitoral é cristalina ao veda</w:t>
      </w:r>
      <w:r w:rsidR="00C87D74">
        <w:rPr>
          <w:rFonts w:ascii="Tahoma" w:hAnsi="Tahoma" w:cs="Tahoma"/>
          <w:color w:val="000000" w:themeColor="text1"/>
          <w:sz w:val="21"/>
          <w:szCs w:val="21"/>
        </w:rPr>
        <w:t xml:space="preserve">r no artigo </w:t>
      </w:r>
      <w:r w:rsidR="00751EC4" w:rsidRPr="00751EC4">
        <w:rPr>
          <w:rFonts w:ascii="Tahoma" w:hAnsi="Tahoma" w:cs="Tahoma"/>
          <w:color w:val="000000" w:themeColor="text1"/>
          <w:sz w:val="21"/>
          <w:szCs w:val="21"/>
        </w:rPr>
        <w:t xml:space="preserve"> Lei nº 9.504 de 30 de Setembro de 1997</w:t>
      </w:r>
      <w:r w:rsidR="00C87D74">
        <w:rPr>
          <w:rFonts w:ascii="Tahoma" w:hAnsi="Tahoma" w:cs="Tahoma"/>
          <w:color w:val="000000" w:themeColor="text1"/>
          <w:sz w:val="21"/>
          <w:szCs w:val="21"/>
        </w:rPr>
        <w:t xml:space="preserve"> das eleiçõ</w:t>
      </w:r>
      <w:r w:rsidRPr="001C7396">
        <w:rPr>
          <w:rFonts w:ascii="Tahoma" w:hAnsi="Tahoma" w:cs="Tahoma"/>
          <w:color w:val="000000" w:themeColor="text1"/>
          <w:sz w:val="21"/>
          <w:szCs w:val="21"/>
        </w:rPr>
        <w:t>es a propaganda antecipada:</w:t>
      </w:r>
    </w:p>
    <w:p w:rsidR="00751EC4" w:rsidRDefault="00751EC4" w:rsidP="0006267A">
      <w:pPr>
        <w:ind w:left="2124"/>
        <w:jc w:val="both"/>
        <w:rPr>
          <w:rFonts w:ascii="Tahoma" w:hAnsi="Tahoma" w:cs="Tahoma"/>
          <w:color w:val="000000" w:themeColor="text1"/>
          <w:sz w:val="21"/>
          <w:szCs w:val="21"/>
        </w:rPr>
      </w:pPr>
    </w:p>
    <w:p w:rsidR="006536C4" w:rsidRPr="001C7396" w:rsidRDefault="006536C4" w:rsidP="0006267A">
      <w:pPr>
        <w:ind w:left="2124"/>
        <w:jc w:val="both"/>
        <w:rPr>
          <w:rFonts w:ascii="Tahoma" w:hAnsi="Tahoma" w:cs="Tahoma"/>
          <w:color w:val="000000" w:themeColor="text1"/>
          <w:sz w:val="21"/>
          <w:szCs w:val="21"/>
        </w:rPr>
      </w:pPr>
      <w:r w:rsidRPr="001C7396">
        <w:rPr>
          <w:rFonts w:ascii="Tahoma" w:hAnsi="Tahoma" w:cs="Tahoma"/>
          <w:color w:val="000000" w:themeColor="text1"/>
          <w:sz w:val="21"/>
          <w:szCs w:val="21"/>
        </w:rPr>
        <w:t>Art. 36. A propaganda eleitoral somente é permitida após o dia 15 de agosto do ano da eleição (...) § 3o A violação do disposto neste artigo sujeitará o responsável pela divulgação da propaganda e, quando comprovado o seu prévio conhecimento, o beneficiário à multa no valor de R$ 5.000,00 (cinco mil reais) a R$ 25.000,00 (vinte e cinco mil reais), ou ao equivalente ao custo da propaganda, se este for maior. (Redação dada pela Lei nº 12.034, de 2009)</w:t>
      </w:r>
    </w:p>
    <w:p w:rsidR="008C2B5F" w:rsidRDefault="008C2B5F" w:rsidP="006536C4">
      <w:pPr>
        <w:ind w:firstLine="708"/>
        <w:jc w:val="both"/>
        <w:rPr>
          <w:rFonts w:ascii="Tahoma" w:hAnsi="Tahoma" w:cs="Tahoma"/>
          <w:color w:val="000000" w:themeColor="text1"/>
          <w:sz w:val="21"/>
          <w:szCs w:val="21"/>
        </w:rPr>
      </w:pPr>
    </w:p>
    <w:p w:rsidR="001C7396" w:rsidRDefault="0006267A" w:rsidP="006536C4">
      <w:pPr>
        <w:ind w:firstLine="708"/>
        <w:jc w:val="both"/>
        <w:rPr>
          <w:rFonts w:ascii="Tahoma" w:hAnsi="Tahoma" w:cs="Tahoma"/>
          <w:color w:val="000000" w:themeColor="text1"/>
          <w:sz w:val="21"/>
          <w:szCs w:val="21"/>
        </w:rPr>
      </w:pPr>
      <w:r>
        <w:rPr>
          <w:rFonts w:ascii="Tahoma" w:hAnsi="Tahoma" w:cs="Tahoma"/>
          <w:color w:val="000000" w:themeColor="text1"/>
          <w:sz w:val="21"/>
          <w:szCs w:val="21"/>
        </w:rPr>
        <w:t xml:space="preserve">Sendo cristalina também em seus artigos da </w:t>
      </w:r>
      <w:r w:rsidRPr="0006267A">
        <w:rPr>
          <w:rFonts w:ascii="Tahoma" w:hAnsi="Tahoma" w:cs="Tahoma"/>
          <w:color w:val="000000" w:themeColor="text1"/>
          <w:sz w:val="21"/>
          <w:szCs w:val="21"/>
        </w:rPr>
        <w:t>RESOLUÇÃO Nº 23.671, DE 14 DE DEZEMBRO DE 2021.</w:t>
      </w:r>
    </w:p>
    <w:p w:rsidR="0006267A" w:rsidRDefault="0006267A" w:rsidP="0006267A">
      <w:pPr>
        <w:ind w:left="2124"/>
        <w:jc w:val="both"/>
        <w:rPr>
          <w:rFonts w:ascii="Tahoma" w:hAnsi="Tahoma" w:cs="Tahoma"/>
          <w:color w:val="000000" w:themeColor="text1"/>
          <w:sz w:val="21"/>
          <w:szCs w:val="21"/>
        </w:rPr>
      </w:pPr>
      <w:r w:rsidRPr="0006267A">
        <w:rPr>
          <w:rFonts w:ascii="Tahoma" w:hAnsi="Tahoma" w:cs="Tahoma"/>
          <w:color w:val="000000" w:themeColor="text1"/>
          <w:sz w:val="21"/>
          <w:szCs w:val="21"/>
        </w:rPr>
        <w:t>"Art. 3º-A. Considera-se propaganda antecipada passível de multa aquela divulgada extemporaneamente cuja mensagem contenha pedido explícito de voto, ou que veicule conteúdo eleitoral em local vedado ou por meio, forma ou instrumento proscrito no período de campanha."</w:t>
      </w:r>
    </w:p>
    <w:p w:rsidR="0006267A" w:rsidRDefault="0006267A" w:rsidP="0006267A">
      <w:pPr>
        <w:ind w:left="2124"/>
        <w:jc w:val="both"/>
        <w:rPr>
          <w:rFonts w:ascii="Tahoma" w:hAnsi="Tahoma" w:cs="Tahoma"/>
          <w:color w:val="000000" w:themeColor="text1"/>
          <w:sz w:val="21"/>
          <w:szCs w:val="21"/>
        </w:rPr>
      </w:pPr>
      <w:r w:rsidRPr="0006267A">
        <w:rPr>
          <w:rFonts w:ascii="Tahoma" w:hAnsi="Tahoma" w:cs="Tahoma"/>
          <w:color w:val="000000" w:themeColor="text1"/>
          <w:sz w:val="21"/>
          <w:szCs w:val="21"/>
        </w:rPr>
        <w:lastRenderedPageBreak/>
        <w:t>"Art. 3º-B. O impulsionamento de conteúdo político-eleitoral, nos termos como permitido na campanha também será permitido durante a pré-campanha, desde que não haja pedido explícito de votos e que seja respeitada a moderação de gastos."</w:t>
      </w:r>
    </w:p>
    <w:p w:rsidR="0006267A" w:rsidRDefault="0006267A" w:rsidP="0006267A">
      <w:pPr>
        <w:ind w:left="2124"/>
        <w:jc w:val="both"/>
        <w:rPr>
          <w:rFonts w:ascii="Tahoma" w:hAnsi="Tahoma" w:cs="Tahoma"/>
          <w:color w:val="000000" w:themeColor="text1"/>
          <w:sz w:val="21"/>
          <w:szCs w:val="21"/>
        </w:rPr>
      </w:pPr>
      <w:r w:rsidRPr="0006267A">
        <w:rPr>
          <w:rFonts w:ascii="Tahoma" w:hAnsi="Tahoma" w:cs="Tahoma"/>
          <w:color w:val="000000" w:themeColor="text1"/>
          <w:sz w:val="21"/>
          <w:szCs w:val="21"/>
        </w:rPr>
        <w:t>"Art. 5º-A As manifestações favoráveis e contrárias às questões submetidas às consultas populares nos termos do § 12 do art. 14 da Constituição Federal ocorrerão durante as campanhas eleitorais, sem a utilização de propaganda gratuita no rádio e na televisão, observado, no mais, o disposto na resolução do Tribunal Superior Eleitoral que estabelece diretrizes para a realização de consultas populares."</w:t>
      </w:r>
    </w:p>
    <w:p w:rsidR="0006267A" w:rsidRPr="001C7396" w:rsidRDefault="0006267A" w:rsidP="006536C4">
      <w:pPr>
        <w:ind w:firstLine="708"/>
        <w:jc w:val="both"/>
        <w:rPr>
          <w:rFonts w:ascii="Tahoma" w:hAnsi="Tahoma" w:cs="Tahoma"/>
          <w:color w:val="000000" w:themeColor="text1"/>
          <w:sz w:val="21"/>
          <w:szCs w:val="21"/>
        </w:rPr>
      </w:pPr>
    </w:p>
    <w:p w:rsidR="006536C4" w:rsidRPr="001C7396" w:rsidRDefault="006536C4" w:rsidP="006536C4">
      <w:pPr>
        <w:ind w:firstLine="708"/>
        <w:jc w:val="both"/>
        <w:rPr>
          <w:rFonts w:ascii="Tahoma" w:hAnsi="Tahoma" w:cs="Tahoma"/>
          <w:color w:val="000000" w:themeColor="text1"/>
          <w:sz w:val="21"/>
          <w:szCs w:val="21"/>
        </w:rPr>
      </w:pPr>
      <w:r w:rsidRPr="001C7396">
        <w:rPr>
          <w:rFonts w:ascii="Tahoma" w:hAnsi="Tahoma" w:cs="Tahoma"/>
          <w:color w:val="000000" w:themeColor="text1"/>
          <w:sz w:val="21"/>
          <w:szCs w:val="21"/>
        </w:rPr>
        <w:t>No caso concreto, temos nítida afronta aos dispositivos legais, posto que o primeiro representado, conforme amplamente demonstrado, tem-se utilizado do</w:t>
      </w:r>
      <w:r w:rsidR="009A1EEE" w:rsidRPr="001C7396">
        <w:rPr>
          <w:rFonts w:ascii="Tahoma" w:hAnsi="Tahoma" w:cs="Tahoma"/>
          <w:color w:val="000000" w:themeColor="text1"/>
          <w:sz w:val="21"/>
          <w:szCs w:val="21"/>
        </w:rPr>
        <w:t>s</w:t>
      </w:r>
      <w:r w:rsidRPr="001C7396">
        <w:rPr>
          <w:rFonts w:ascii="Tahoma" w:hAnsi="Tahoma" w:cs="Tahoma"/>
          <w:color w:val="000000" w:themeColor="text1"/>
          <w:sz w:val="21"/>
          <w:szCs w:val="21"/>
        </w:rPr>
        <w:t xml:space="preserve"> </w:t>
      </w:r>
      <w:r w:rsidR="009A1EEE" w:rsidRPr="001C7396">
        <w:rPr>
          <w:rFonts w:ascii="Tahoma" w:hAnsi="Tahoma" w:cs="Tahoma"/>
          <w:color w:val="000000" w:themeColor="text1"/>
          <w:sz w:val="21"/>
          <w:szCs w:val="21"/>
        </w:rPr>
        <w:t>eventos</w:t>
      </w:r>
      <w:r w:rsidRPr="001C7396">
        <w:rPr>
          <w:rFonts w:ascii="Tahoma" w:hAnsi="Tahoma" w:cs="Tahoma"/>
          <w:color w:val="000000" w:themeColor="text1"/>
          <w:sz w:val="21"/>
          <w:szCs w:val="21"/>
        </w:rPr>
        <w:t xml:space="preserve"> para veicular sua candidatura de forma totalmente ilegal e não bastasse esta conduta, tem veiculado em seu </w:t>
      </w:r>
      <w:r w:rsidR="009A1EEE" w:rsidRPr="001C7396">
        <w:rPr>
          <w:rFonts w:ascii="Tahoma" w:hAnsi="Tahoma" w:cs="Tahoma"/>
          <w:color w:val="000000" w:themeColor="text1"/>
          <w:sz w:val="21"/>
          <w:szCs w:val="21"/>
        </w:rPr>
        <w:t>dia a dia</w:t>
      </w:r>
      <w:r w:rsidRPr="001C7396">
        <w:rPr>
          <w:rFonts w:ascii="Tahoma" w:hAnsi="Tahoma" w:cs="Tahoma"/>
          <w:color w:val="000000" w:themeColor="text1"/>
          <w:sz w:val="21"/>
          <w:szCs w:val="21"/>
        </w:rPr>
        <w:t xml:space="preserve"> ataques a futuros oponentes, o que destoa da equidade pretendida pela norma eleitoral.</w:t>
      </w:r>
    </w:p>
    <w:p w:rsidR="001C7396" w:rsidRDefault="001C7396" w:rsidP="006536C4">
      <w:pPr>
        <w:ind w:firstLine="708"/>
        <w:jc w:val="both"/>
        <w:rPr>
          <w:rFonts w:ascii="Tahoma" w:hAnsi="Tahoma" w:cs="Tahoma"/>
          <w:color w:val="000000" w:themeColor="text1"/>
          <w:sz w:val="21"/>
          <w:szCs w:val="21"/>
        </w:rPr>
      </w:pPr>
    </w:p>
    <w:p w:rsidR="006536C4" w:rsidRPr="001C7396" w:rsidRDefault="006536C4" w:rsidP="006536C4">
      <w:pPr>
        <w:ind w:firstLine="708"/>
        <w:jc w:val="both"/>
        <w:rPr>
          <w:rFonts w:ascii="Tahoma" w:hAnsi="Tahoma" w:cs="Tahoma"/>
          <w:color w:val="000000" w:themeColor="text1"/>
          <w:sz w:val="21"/>
          <w:szCs w:val="21"/>
        </w:rPr>
      </w:pPr>
      <w:r w:rsidRPr="001C7396">
        <w:rPr>
          <w:rFonts w:ascii="Tahoma" w:hAnsi="Tahoma" w:cs="Tahoma"/>
          <w:color w:val="000000" w:themeColor="text1"/>
          <w:sz w:val="21"/>
          <w:szCs w:val="21"/>
        </w:rPr>
        <w:t>A propaganda eleitoral antecipada e a chamada propaganda eleitoral negativa vêm bem definidas no ordenamento jurídico eleitoral, sendo amplamente rechaçadas pela mais coerente jurisprudência, vejamos:</w:t>
      </w:r>
    </w:p>
    <w:p w:rsidR="009A1EEE" w:rsidRPr="001C7396" w:rsidRDefault="009A1EEE" w:rsidP="009A1EEE">
      <w:pPr>
        <w:ind w:left="3540"/>
        <w:jc w:val="both"/>
        <w:rPr>
          <w:rFonts w:ascii="Tahoma" w:hAnsi="Tahoma" w:cs="Tahoma"/>
          <w:color w:val="000000" w:themeColor="text1"/>
          <w:sz w:val="21"/>
          <w:szCs w:val="21"/>
        </w:rPr>
      </w:pPr>
    </w:p>
    <w:p w:rsidR="006536C4" w:rsidRPr="001C7396" w:rsidRDefault="006536C4" w:rsidP="009A1EEE">
      <w:pPr>
        <w:ind w:left="3540"/>
        <w:jc w:val="both"/>
        <w:rPr>
          <w:rFonts w:ascii="Tahoma" w:hAnsi="Tahoma" w:cs="Tahoma"/>
          <w:color w:val="000000" w:themeColor="text1"/>
          <w:sz w:val="21"/>
          <w:szCs w:val="21"/>
        </w:rPr>
      </w:pPr>
      <w:r w:rsidRPr="001C7396">
        <w:rPr>
          <w:rFonts w:ascii="Tahoma" w:hAnsi="Tahoma" w:cs="Tahoma"/>
          <w:color w:val="000000" w:themeColor="text1"/>
          <w:sz w:val="21"/>
          <w:szCs w:val="21"/>
        </w:rPr>
        <w:t>AGRAVO REGIMENTAL NO RECURSO ESPECIAL ELEITORAL Nº 39671-12.2009.6.00.0000 - CLASSE 32 - UBERLÂNDIA - MINAS GERAIS Relator: Ministro Arnaldo Versiani Agravante: Rede Vitoriosa de Comunicações Ltda. Propaganda eleitoral antecipada. 1. Não há violação ao art. 275, I e li, do Código Eleitoral, pois a Corte de origem, de forma fundamentada, assentou que, segundo a Lei n 9.504/97, a propaganda eleitoral somente é permitida após o dia 5 de julho do ano da eleição, não prevendo marco temporal anterior.2. Configuram propaganda eleitoral antecipada negativa críticas que desbordam os limites da liberdade de informação, em contexto indissociável da disputa eleitoral do pleito vindouro. Agravo regimental a que se nega provimento.</w:t>
      </w:r>
    </w:p>
    <w:p w:rsidR="006536C4" w:rsidRPr="001C7396" w:rsidRDefault="006536C4" w:rsidP="009A1EEE">
      <w:pPr>
        <w:ind w:left="3540"/>
        <w:jc w:val="both"/>
        <w:rPr>
          <w:rFonts w:ascii="Tahoma" w:hAnsi="Tahoma" w:cs="Tahoma"/>
          <w:color w:val="000000" w:themeColor="text1"/>
          <w:sz w:val="21"/>
          <w:szCs w:val="21"/>
        </w:rPr>
      </w:pPr>
      <w:r w:rsidRPr="001C7396">
        <w:rPr>
          <w:rFonts w:ascii="Tahoma" w:hAnsi="Tahoma" w:cs="Tahoma"/>
          <w:color w:val="000000" w:themeColor="text1"/>
          <w:sz w:val="21"/>
          <w:szCs w:val="21"/>
        </w:rPr>
        <w:t xml:space="preserve">REPRESENTAÇÃO. PROPAGANDA ELEITORAL ANTECIPADA. PROGRAMA DE RÁDIO. DIVULGAÇÃO DE CANDIDATURA A REELEIÇÃO. ENALTECIMENTO DE CARACTERÍSTICAS PESSOAIS DO REPRESENTADO. VEICULAÇÃO DE PROPAGANDA ELEITORAL NEGATIVA EM DESFAVOR DE PRETENSO CANDIDATO A REELEIÇÃO PARA GOVERNADOR APELO A SIMPATIA DO ELEITORADO PROVOCAÇÃO DE SENTIMENTO DE COMPAIXÃO NO ELEITORADO PROCEDÊNCIA PARCIAL DA REPRESENTAÇÃO DETERMINAÇÃO AO PRIMEIRO REPRESENTADO </w:t>
      </w:r>
      <w:r w:rsidRPr="001C7396">
        <w:rPr>
          <w:rFonts w:ascii="Tahoma" w:hAnsi="Tahoma" w:cs="Tahoma"/>
          <w:color w:val="000000" w:themeColor="text1"/>
          <w:sz w:val="21"/>
          <w:szCs w:val="21"/>
        </w:rPr>
        <w:lastRenderedPageBreak/>
        <w:t>PARA NÃO MAIS VEICULAR PROPAGANDA ELEITORAL EXTEMPORÂNEA E SUA CONDENAÇÃO EM CINQUENTA MIL UFIRS. CONDENAÇÃO DA SEGUNDA REPRESENTADA NO PAGAMENTO DA MULTA DE VINTE MIL UFIRS E NA SUSPENSÃO DE SUA PROGRAMAÇÃO POR TRINTA E SEIS HORAS.</w:t>
      </w:r>
    </w:p>
    <w:p w:rsidR="006536C4" w:rsidRPr="001C7396" w:rsidRDefault="006536C4" w:rsidP="009A1EEE">
      <w:pPr>
        <w:ind w:left="3540" w:firstLine="708"/>
        <w:jc w:val="both"/>
        <w:rPr>
          <w:rFonts w:ascii="Tahoma" w:hAnsi="Tahoma" w:cs="Tahoma"/>
          <w:color w:val="000000" w:themeColor="text1"/>
          <w:sz w:val="21"/>
          <w:szCs w:val="21"/>
        </w:rPr>
      </w:pPr>
      <w:r w:rsidRPr="001C7396">
        <w:rPr>
          <w:rFonts w:ascii="Tahoma" w:hAnsi="Tahoma" w:cs="Tahoma"/>
          <w:color w:val="000000" w:themeColor="text1"/>
          <w:sz w:val="21"/>
          <w:szCs w:val="21"/>
        </w:rPr>
        <w:t>1 Caracterizada a propaganda eleitoral extemporânea quando é ela promovida por pretenso candidato antes do dia previsto no artigo 36 da lei 9504/97. 2 É ilícita a propaganda promovida através de veículo de comunicação social - rádio – enaltecendo qualidades do postulante ao cargo eletivo.3. É também ilícita a propaganda antecipada que visa macular a imagem política de outro pretenso candidato à reeleição, divulgando atos que ele teria praticado em prejuízo do apresentador do programa combatido. 4. É, ainda, irregular a propaganda eleitoral intempestiva, que busca apoio e sentimento de compaixão junto ao eleitorado, através de programa de rádio. 5. Proibição ao primeiro representado de veicular propaganda eleitoral extemporânea. 6. Condenação do primeiro representado ao pagamento de multa de cinquenta mil ufirs7. Condenação da segunda representada ao pagamento de vinte mil ufirs e suspensão de sua programação por trinta e seis horas. ACÓRDÃO N. 249/2006 - Espécie: Representação n. 335 – Classe29 TRE/SE</w:t>
      </w:r>
    </w:p>
    <w:p w:rsidR="009A1EEE" w:rsidRPr="001C7396" w:rsidRDefault="009A1EEE" w:rsidP="006536C4">
      <w:pPr>
        <w:ind w:firstLine="708"/>
        <w:jc w:val="both"/>
        <w:rPr>
          <w:rFonts w:ascii="Tahoma" w:hAnsi="Tahoma" w:cs="Tahoma"/>
          <w:color w:val="000000" w:themeColor="text1"/>
          <w:sz w:val="21"/>
          <w:szCs w:val="21"/>
        </w:rPr>
      </w:pPr>
    </w:p>
    <w:p w:rsidR="006536C4" w:rsidRPr="001C7396" w:rsidRDefault="006536C4" w:rsidP="006536C4">
      <w:pPr>
        <w:ind w:firstLine="708"/>
        <w:jc w:val="both"/>
        <w:rPr>
          <w:rFonts w:ascii="Tahoma" w:hAnsi="Tahoma" w:cs="Tahoma"/>
          <w:color w:val="000000" w:themeColor="text1"/>
          <w:sz w:val="21"/>
          <w:szCs w:val="21"/>
        </w:rPr>
      </w:pPr>
      <w:r w:rsidRPr="001C7396">
        <w:rPr>
          <w:rFonts w:ascii="Tahoma" w:hAnsi="Tahoma" w:cs="Tahoma"/>
          <w:color w:val="000000" w:themeColor="text1"/>
          <w:sz w:val="21"/>
          <w:szCs w:val="21"/>
        </w:rPr>
        <w:t>Assim, a multa é medida que se impõe, haja vi</w:t>
      </w:r>
      <w:r w:rsidR="001C7396">
        <w:rPr>
          <w:rFonts w:ascii="Tahoma" w:hAnsi="Tahoma" w:cs="Tahoma"/>
          <w:color w:val="000000" w:themeColor="text1"/>
          <w:sz w:val="21"/>
          <w:szCs w:val="21"/>
        </w:rPr>
        <w:t>sta o desvirtuamento do evento “marcha para jesus”</w:t>
      </w:r>
      <w:r w:rsidRPr="001C7396">
        <w:rPr>
          <w:rFonts w:ascii="Tahoma" w:hAnsi="Tahoma" w:cs="Tahoma"/>
          <w:color w:val="000000" w:themeColor="text1"/>
          <w:sz w:val="21"/>
          <w:szCs w:val="21"/>
        </w:rPr>
        <w:t xml:space="preserve"> </w:t>
      </w:r>
      <w:r w:rsidR="001C7396">
        <w:rPr>
          <w:rFonts w:ascii="Tahoma" w:hAnsi="Tahoma" w:cs="Tahoma"/>
          <w:color w:val="000000" w:themeColor="text1"/>
          <w:sz w:val="21"/>
          <w:szCs w:val="21"/>
        </w:rPr>
        <w:t>qual o representado participou.</w:t>
      </w:r>
    </w:p>
    <w:p w:rsidR="001C7396" w:rsidRDefault="001C7396" w:rsidP="001C7396">
      <w:pPr>
        <w:jc w:val="both"/>
        <w:rPr>
          <w:rFonts w:ascii="Tahoma" w:hAnsi="Tahoma" w:cs="Tahoma"/>
          <w:color w:val="000000" w:themeColor="text1"/>
          <w:sz w:val="21"/>
          <w:szCs w:val="21"/>
        </w:rPr>
      </w:pPr>
    </w:p>
    <w:p w:rsidR="008C2B5F" w:rsidRPr="001C7396" w:rsidRDefault="008C2B5F" w:rsidP="001C7396">
      <w:pPr>
        <w:jc w:val="both"/>
        <w:rPr>
          <w:rFonts w:ascii="Tahoma" w:hAnsi="Tahoma" w:cs="Tahoma"/>
          <w:color w:val="000000" w:themeColor="text1"/>
          <w:sz w:val="21"/>
          <w:szCs w:val="21"/>
        </w:rPr>
      </w:pPr>
    </w:p>
    <w:p w:rsidR="001C7396" w:rsidRPr="001C7396" w:rsidRDefault="001C7396" w:rsidP="001C7396">
      <w:pPr>
        <w:jc w:val="both"/>
        <w:rPr>
          <w:rFonts w:ascii="Tahoma" w:hAnsi="Tahoma" w:cs="Tahoma"/>
          <w:b/>
          <w:color w:val="000000" w:themeColor="text1"/>
          <w:sz w:val="21"/>
          <w:szCs w:val="21"/>
        </w:rPr>
      </w:pPr>
      <w:r>
        <w:rPr>
          <w:rFonts w:ascii="Tahoma" w:hAnsi="Tahoma" w:cs="Tahoma"/>
          <w:b/>
          <w:color w:val="000000" w:themeColor="text1"/>
          <w:sz w:val="21"/>
          <w:szCs w:val="21"/>
        </w:rPr>
        <w:t>DO PEDIDO:</w:t>
      </w:r>
    </w:p>
    <w:p w:rsidR="008C2B5F" w:rsidRDefault="008C2B5F" w:rsidP="006536C4">
      <w:pPr>
        <w:ind w:firstLine="708"/>
        <w:jc w:val="both"/>
        <w:rPr>
          <w:rFonts w:ascii="Tahoma" w:hAnsi="Tahoma" w:cs="Tahoma"/>
          <w:color w:val="000000" w:themeColor="text1"/>
          <w:sz w:val="21"/>
          <w:szCs w:val="21"/>
        </w:rPr>
      </w:pPr>
    </w:p>
    <w:p w:rsidR="006536C4" w:rsidRPr="001C7396" w:rsidRDefault="006536C4" w:rsidP="006536C4">
      <w:pPr>
        <w:ind w:firstLine="708"/>
        <w:jc w:val="both"/>
        <w:rPr>
          <w:rFonts w:ascii="Tahoma" w:hAnsi="Tahoma" w:cs="Tahoma"/>
          <w:color w:val="000000" w:themeColor="text1"/>
          <w:sz w:val="21"/>
          <w:szCs w:val="21"/>
        </w:rPr>
      </w:pPr>
      <w:r w:rsidRPr="001C7396">
        <w:rPr>
          <w:rFonts w:ascii="Tahoma" w:hAnsi="Tahoma" w:cs="Tahoma"/>
          <w:color w:val="000000" w:themeColor="text1"/>
          <w:sz w:val="21"/>
          <w:szCs w:val="21"/>
        </w:rPr>
        <w:t>Ante o exposto requer:</w:t>
      </w:r>
    </w:p>
    <w:p w:rsidR="006536C4" w:rsidRPr="001C7396" w:rsidRDefault="006536C4" w:rsidP="006536C4">
      <w:pPr>
        <w:ind w:firstLine="708"/>
        <w:jc w:val="both"/>
        <w:rPr>
          <w:rFonts w:ascii="Tahoma" w:hAnsi="Tahoma" w:cs="Tahoma"/>
          <w:color w:val="000000" w:themeColor="text1"/>
          <w:sz w:val="21"/>
          <w:szCs w:val="21"/>
        </w:rPr>
      </w:pPr>
      <w:r w:rsidRPr="001C7396">
        <w:rPr>
          <w:rFonts w:ascii="Tahoma" w:hAnsi="Tahoma" w:cs="Tahoma"/>
          <w:color w:val="000000" w:themeColor="text1"/>
          <w:sz w:val="21"/>
          <w:szCs w:val="21"/>
        </w:rPr>
        <w:t>A notificação dos representados para que, querendo, apresentem defesa no prazo de 48 horas;</w:t>
      </w:r>
    </w:p>
    <w:p w:rsidR="006536C4" w:rsidRPr="001C7396" w:rsidRDefault="006536C4" w:rsidP="006536C4">
      <w:pPr>
        <w:ind w:firstLine="708"/>
        <w:jc w:val="both"/>
        <w:rPr>
          <w:rFonts w:ascii="Tahoma" w:hAnsi="Tahoma" w:cs="Tahoma"/>
          <w:color w:val="000000" w:themeColor="text1"/>
          <w:sz w:val="21"/>
          <w:szCs w:val="21"/>
        </w:rPr>
      </w:pPr>
      <w:r w:rsidRPr="001C7396">
        <w:rPr>
          <w:rFonts w:ascii="Tahoma" w:hAnsi="Tahoma" w:cs="Tahoma"/>
          <w:color w:val="000000" w:themeColor="text1"/>
          <w:sz w:val="21"/>
          <w:szCs w:val="21"/>
        </w:rPr>
        <w:t>A oitiva do Ilustre Representante do Ministério Público Eleitoral</w:t>
      </w:r>
      <w:proofErr w:type="gramStart"/>
      <w:r w:rsidRPr="001C7396">
        <w:rPr>
          <w:rFonts w:ascii="Tahoma" w:hAnsi="Tahoma" w:cs="Tahoma"/>
          <w:color w:val="000000" w:themeColor="text1"/>
          <w:sz w:val="21"/>
          <w:szCs w:val="21"/>
        </w:rPr>
        <w:t>;</w:t>
      </w:r>
      <w:proofErr w:type="gramEnd"/>
    </w:p>
    <w:p w:rsidR="006536C4" w:rsidRPr="001C7396" w:rsidRDefault="006536C4" w:rsidP="006536C4">
      <w:pPr>
        <w:ind w:firstLine="708"/>
        <w:jc w:val="both"/>
        <w:rPr>
          <w:rFonts w:ascii="Tahoma" w:hAnsi="Tahoma" w:cs="Tahoma"/>
          <w:color w:val="000000" w:themeColor="text1"/>
          <w:sz w:val="21"/>
          <w:szCs w:val="21"/>
        </w:rPr>
      </w:pPr>
      <w:r w:rsidRPr="001C7396">
        <w:rPr>
          <w:rFonts w:ascii="Tahoma" w:hAnsi="Tahoma" w:cs="Tahoma"/>
          <w:color w:val="000000" w:themeColor="text1"/>
          <w:sz w:val="21"/>
          <w:szCs w:val="21"/>
        </w:rPr>
        <w:t>Ao final, julgar TOTALMENTE PROCEDENTE a representação a fim de que seja reconhecida a propaganda como irregular (antec</w:t>
      </w:r>
      <w:r w:rsidR="00BA056D">
        <w:rPr>
          <w:rFonts w:ascii="Tahoma" w:hAnsi="Tahoma" w:cs="Tahoma"/>
          <w:color w:val="000000" w:themeColor="text1"/>
          <w:sz w:val="21"/>
          <w:szCs w:val="21"/>
        </w:rPr>
        <w:t>ipada), por violação ao</w:t>
      </w:r>
      <w:r w:rsidR="008C2B5F">
        <w:rPr>
          <w:rFonts w:ascii="Tahoma" w:hAnsi="Tahoma" w:cs="Tahoma"/>
          <w:color w:val="000000" w:themeColor="text1"/>
          <w:sz w:val="21"/>
          <w:szCs w:val="21"/>
        </w:rPr>
        <w:t xml:space="preserve"> </w:t>
      </w:r>
      <w:r w:rsidR="008C2B5F" w:rsidRPr="008C2B5F">
        <w:rPr>
          <w:rFonts w:ascii="Tahoma" w:hAnsi="Tahoma" w:cs="Tahoma"/>
          <w:color w:val="000000" w:themeColor="text1"/>
          <w:sz w:val="21"/>
          <w:szCs w:val="21"/>
        </w:rPr>
        <w:t>Art. 3º-</w:t>
      </w:r>
      <w:r w:rsidR="00751EC4">
        <w:rPr>
          <w:rFonts w:ascii="Tahoma" w:hAnsi="Tahoma" w:cs="Tahoma"/>
          <w:color w:val="000000" w:themeColor="text1"/>
          <w:sz w:val="21"/>
          <w:szCs w:val="21"/>
        </w:rPr>
        <w:t xml:space="preserve">A da </w:t>
      </w:r>
      <w:r w:rsidR="00751EC4" w:rsidRPr="00751EC4">
        <w:rPr>
          <w:rFonts w:ascii="Tahoma" w:hAnsi="Tahoma" w:cs="Tahoma"/>
          <w:color w:val="000000" w:themeColor="text1"/>
          <w:sz w:val="21"/>
          <w:szCs w:val="21"/>
        </w:rPr>
        <w:t>RESOLUÇÃO Nº 23</w:t>
      </w:r>
      <w:r w:rsidR="00751EC4">
        <w:rPr>
          <w:rFonts w:ascii="Tahoma" w:hAnsi="Tahoma" w:cs="Tahoma"/>
          <w:color w:val="000000" w:themeColor="text1"/>
          <w:sz w:val="21"/>
          <w:szCs w:val="21"/>
        </w:rPr>
        <w:t>.671, DE 14 DE DEZEMBRO DE 2021</w:t>
      </w:r>
      <w:r w:rsidRPr="001C7396">
        <w:rPr>
          <w:rFonts w:ascii="Tahoma" w:hAnsi="Tahoma" w:cs="Tahoma"/>
          <w:color w:val="000000" w:themeColor="text1"/>
          <w:sz w:val="21"/>
          <w:szCs w:val="21"/>
        </w:rPr>
        <w:t xml:space="preserve"> e consequente condenação de multa a ser fixada por Vossa Excelência, dentro das balizas previstas no a</w:t>
      </w:r>
      <w:r w:rsidR="008F1EB5">
        <w:rPr>
          <w:rFonts w:ascii="Tahoma" w:hAnsi="Tahoma" w:cs="Tahoma"/>
          <w:color w:val="000000" w:themeColor="text1"/>
          <w:sz w:val="21"/>
          <w:szCs w:val="21"/>
        </w:rPr>
        <w:t>rtigo 36, § 3º da Lei das Eleiçõ</w:t>
      </w:r>
      <w:r w:rsidRPr="001C7396">
        <w:rPr>
          <w:rFonts w:ascii="Tahoma" w:hAnsi="Tahoma" w:cs="Tahoma"/>
          <w:color w:val="000000" w:themeColor="text1"/>
          <w:sz w:val="21"/>
          <w:szCs w:val="21"/>
        </w:rPr>
        <w:t>es (Lei nº 9.504/97), a cada um dos representados.</w:t>
      </w:r>
    </w:p>
    <w:p w:rsidR="009A1EEE" w:rsidRDefault="00836B2A" w:rsidP="00836B2A">
      <w:pPr>
        <w:keepNext/>
        <w:tabs>
          <w:tab w:val="left" w:pos="5520"/>
        </w:tabs>
        <w:spacing w:after="0"/>
        <w:ind w:left="3828"/>
        <w:outlineLvl w:val="2"/>
        <w:rPr>
          <w:rFonts w:ascii="Tahoma" w:eastAsia="Times New Roman" w:hAnsi="Tahoma" w:cs="Tahoma"/>
          <w:sz w:val="21"/>
          <w:szCs w:val="21"/>
          <w:lang w:eastAsia="pt-BR"/>
        </w:rPr>
      </w:pPr>
      <w:r>
        <w:rPr>
          <w:rFonts w:ascii="Tahoma" w:eastAsia="Times New Roman" w:hAnsi="Tahoma" w:cs="Tahoma"/>
          <w:sz w:val="21"/>
          <w:szCs w:val="21"/>
          <w:lang w:eastAsia="pt-BR"/>
        </w:rPr>
        <w:lastRenderedPageBreak/>
        <w:tab/>
      </w:r>
      <w:bookmarkStart w:id="0" w:name="_GoBack"/>
      <w:bookmarkEnd w:id="0"/>
    </w:p>
    <w:p w:rsidR="009A1EEE" w:rsidRDefault="009A1EEE" w:rsidP="009A1EEE">
      <w:pPr>
        <w:keepNext/>
        <w:spacing w:after="0"/>
        <w:ind w:left="3828"/>
        <w:outlineLvl w:val="2"/>
        <w:rPr>
          <w:rFonts w:ascii="Tahoma" w:eastAsia="Times New Roman" w:hAnsi="Tahoma" w:cs="Tahoma"/>
          <w:sz w:val="21"/>
          <w:szCs w:val="21"/>
          <w:lang w:eastAsia="pt-BR"/>
        </w:rPr>
      </w:pPr>
    </w:p>
    <w:p w:rsidR="009A1EEE" w:rsidRPr="00033F2F" w:rsidRDefault="009A1EEE" w:rsidP="009A1EEE">
      <w:pPr>
        <w:keepNext/>
        <w:spacing w:after="0"/>
        <w:ind w:left="3828"/>
        <w:outlineLvl w:val="2"/>
        <w:rPr>
          <w:rFonts w:ascii="Tahoma" w:eastAsia="Times New Roman" w:hAnsi="Tahoma" w:cs="Tahoma"/>
          <w:sz w:val="21"/>
          <w:szCs w:val="21"/>
          <w:lang w:eastAsia="pt-BR"/>
        </w:rPr>
      </w:pPr>
      <w:r w:rsidRPr="00033F2F">
        <w:rPr>
          <w:rFonts w:ascii="Tahoma" w:eastAsia="Times New Roman" w:hAnsi="Tahoma" w:cs="Tahoma"/>
          <w:sz w:val="21"/>
          <w:szCs w:val="21"/>
          <w:lang w:eastAsia="pt-BR"/>
        </w:rPr>
        <w:t>Termos em que,</w:t>
      </w:r>
    </w:p>
    <w:p w:rsidR="009A1EEE" w:rsidRPr="00033F2F" w:rsidRDefault="009A1EEE" w:rsidP="009A1EEE">
      <w:pPr>
        <w:spacing w:after="0"/>
        <w:ind w:left="3828"/>
        <w:rPr>
          <w:rFonts w:ascii="Tahoma" w:eastAsia="Times New Roman" w:hAnsi="Tahoma" w:cs="Tahoma"/>
          <w:sz w:val="21"/>
          <w:szCs w:val="21"/>
          <w:lang w:eastAsia="pt-BR"/>
        </w:rPr>
      </w:pPr>
      <w:r w:rsidRPr="00033F2F">
        <w:rPr>
          <w:rFonts w:ascii="Tahoma" w:eastAsia="Times New Roman" w:hAnsi="Tahoma" w:cs="Tahoma"/>
          <w:sz w:val="21"/>
          <w:szCs w:val="21"/>
          <w:lang w:eastAsia="pt-BR"/>
        </w:rPr>
        <w:t>Pede deferimento.</w:t>
      </w:r>
    </w:p>
    <w:p w:rsidR="009A1EEE" w:rsidRPr="00033F2F" w:rsidRDefault="009A1EEE" w:rsidP="009A1EEE">
      <w:pPr>
        <w:spacing w:after="0"/>
        <w:ind w:left="3828"/>
        <w:rPr>
          <w:rFonts w:ascii="Tahoma" w:eastAsia="Times New Roman" w:hAnsi="Tahoma" w:cs="Tahoma"/>
          <w:sz w:val="21"/>
          <w:szCs w:val="21"/>
          <w:lang w:eastAsia="pt-BR"/>
        </w:rPr>
      </w:pPr>
      <w:r w:rsidRPr="00033F2F">
        <w:rPr>
          <w:rFonts w:ascii="Tahoma" w:eastAsia="Times New Roman" w:hAnsi="Tahoma" w:cs="Tahoma"/>
          <w:sz w:val="21"/>
          <w:szCs w:val="21"/>
          <w:lang w:eastAsia="pt-BR"/>
        </w:rPr>
        <w:t xml:space="preserve">Manaus/AM, </w:t>
      </w:r>
      <w:r>
        <w:rPr>
          <w:rFonts w:ascii="Tahoma" w:eastAsia="Times New Roman" w:hAnsi="Tahoma" w:cs="Tahoma"/>
          <w:sz w:val="21"/>
          <w:szCs w:val="21"/>
          <w:lang w:eastAsia="pt-BR"/>
        </w:rPr>
        <w:t>02</w:t>
      </w:r>
      <w:r w:rsidRPr="00033F2F">
        <w:rPr>
          <w:rFonts w:ascii="Tahoma" w:eastAsia="Times New Roman" w:hAnsi="Tahoma" w:cs="Tahoma"/>
          <w:sz w:val="21"/>
          <w:szCs w:val="21"/>
          <w:lang w:eastAsia="pt-BR"/>
        </w:rPr>
        <w:t xml:space="preserve"> de </w:t>
      </w:r>
      <w:r>
        <w:rPr>
          <w:rFonts w:ascii="Tahoma" w:eastAsia="Times New Roman" w:hAnsi="Tahoma" w:cs="Tahoma"/>
          <w:sz w:val="21"/>
          <w:szCs w:val="21"/>
          <w:lang w:eastAsia="pt-BR"/>
        </w:rPr>
        <w:t>junho de 2022</w:t>
      </w:r>
      <w:r w:rsidRPr="00033F2F">
        <w:rPr>
          <w:rFonts w:ascii="Tahoma" w:eastAsia="Times New Roman" w:hAnsi="Tahoma" w:cs="Tahoma"/>
          <w:sz w:val="21"/>
          <w:szCs w:val="21"/>
          <w:lang w:eastAsia="pt-BR"/>
        </w:rPr>
        <w:t xml:space="preserve">.     </w:t>
      </w:r>
    </w:p>
    <w:p w:rsidR="009A1EEE" w:rsidRPr="00033F2F" w:rsidRDefault="009A1EEE" w:rsidP="009A1EEE">
      <w:pPr>
        <w:suppressAutoHyphens/>
        <w:spacing w:after="0"/>
        <w:ind w:left="3828" w:right="-852"/>
        <w:jc w:val="both"/>
        <w:rPr>
          <w:rFonts w:ascii="Tahoma" w:eastAsia="Times New Roman" w:hAnsi="Tahoma" w:cs="Tahoma"/>
          <w:b/>
          <w:bCs/>
          <w:sz w:val="21"/>
          <w:szCs w:val="21"/>
          <w:lang w:eastAsia="zh-CN"/>
        </w:rPr>
      </w:pPr>
    </w:p>
    <w:p w:rsidR="009A1EEE" w:rsidRPr="00033F2F" w:rsidRDefault="009A1EEE" w:rsidP="009A1EEE">
      <w:pPr>
        <w:suppressAutoHyphens/>
        <w:spacing w:after="0"/>
        <w:ind w:right="-852"/>
        <w:jc w:val="both"/>
        <w:rPr>
          <w:rFonts w:ascii="Tahoma" w:eastAsia="Times New Roman" w:hAnsi="Tahoma" w:cs="Tahoma"/>
          <w:b/>
          <w:bCs/>
          <w:sz w:val="21"/>
          <w:szCs w:val="21"/>
          <w:lang w:eastAsia="zh-CN"/>
        </w:rPr>
      </w:pPr>
    </w:p>
    <w:p w:rsidR="009A1EEE" w:rsidRPr="00033F2F" w:rsidRDefault="009A1EEE" w:rsidP="009A1EEE">
      <w:pPr>
        <w:suppressAutoHyphens/>
        <w:spacing w:after="0"/>
        <w:ind w:left="3828" w:right="-852"/>
        <w:jc w:val="both"/>
        <w:rPr>
          <w:rFonts w:ascii="Tahoma" w:eastAsia="Times New Roman" w:hAnsi="Tahoma" w:cs="Tahoma"/>
          <w:b/>
          <w:bCs/>
          <w:sz w:val="21"/>
          <w:szCs w:val="21"/>
          <w:lang w:eastAsia="zh-CN"/>
        </w:rPr>
      </w:pPr>
      <w:r w:rsidRPr="00033F2F">
        <w:rPr>
          <w:rStyle w:val="Forte"/>
          <w:rFonts w:ascii="Tahoma" w:hAnsi="Tahoma" w:cs="Tahoma"/>
          <w:sz w:val="21"/>
          <w:szCs w:val="21"/>
        </w:rPr>
        <w:t>EVANDRO THIAGO CID SANTOS</w:t>
      </w:r>
    </w:p>
    <w:p w:rsidR="009A1EEE" w:rsidRPr="00033F2F" w:rsidRDefault="009A1EEE" w:rsidP="009A1EEE">
      <w:pPr>
        <w:spacing w:after="0"/>
        <w:ind w:left="3828"/>
        <w:rPr>
          <w:rFonts w:ascii="Tahoma" w:hAnsi="Tahoma" w:cs="Tahoma"/>
          <w:b/>
          <w:bCs/>
          <w:sz w:val="21"/>
          <w:szCs w:val="21"/>
        </w:rPr>
      </w:pPr>
      <w:r w:rsidRPr="00033F2F">
        <w:rPr>
          <w:rFonts w:ascii="Tahoma" w:hAnsi="Tahoma" w:cs="Tahoma"/>
          <w:bCs/>
          <w:sz w:val="21"/>
          <w:szCs w:val="21"/>
        </w:rPr>
        <w:t>Advogado |</w:t>
      </w:r>
      <w:r w:rsidRPr="00033F2F">
        <w:rPr>
          <w:rFonts w:ascii="Tahoma" w:hAnsi="Tahoma" w:cs="Tahoma"/>
          <w:b/>
          <w:bCs/>
          <w:sz w:val="21"/>
          <w:szCs w:val="21"/>
        </w:rPr>
        <w:t xml:space="preserve"> OAB/AM 13.915</w:t>
      </w:r>
    </w:p>
    <w:p w:rsidR="00152CE8" w:rsidRPr="006965FB" w:rsidRDefault="00152CE8" w:rsidP="006965FB">
      <w:pPr>
        <w:jc w:val="both"/>
        <w:rPr>
          <w:rFonts w:ascii="Tahoma" w:hAnsi="Tahoma" w:cs="Tahoma"/>
          <w:b/>
          <w:color w:val="000000" w:themeColor="text1"/>
          <w:sz w:val="21"/>
          <w:szCs w:val="21"/>
        </w:rPr>
      </w:pPr>
    </w:p>
    <w:sectPr w:rsidR="00152CE8" w:rsidRPr="006965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5FB"/>
    <w:rsid w:val="0006267A"/>
    <w:rsid w:val="00131100"/>
    <w:rsid w:val="00152CE8"/>
    <w:rsid w:val="001C7396"/>
    <w:rsid w:val="003E5293"/>
    <w:rsid w:val="006536C4"/>
    <w:rsid w:val="006965FB"/>
    <w:rsid w:val="00751EC4"/>
    <w:rsid w:val="00752AA6"/>
    <w:rsid w:val="00836B2A"/>
    <w:rsid w:val="008C2B5F"/>
    <w:rsid w:val="008F1EB5"/>
    <w:rsid w:val="009A1EEE"/>
    <w:rsid w:val="00B46BC2"/>
    <w:rsid w:val="00BA056D"/>
    <w:rsid w:val="00C87D74"/>
    <w:rsid w:val="00E76B58"/>
    <w:rsid w:val="00F261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D08413-9861-45EA-BE4E-699DBE384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5FB"/>
    <w:pPr>
      <w:spacing w:before="180" w:after="180" w:line="240" w:lineRule="auto"/>
    </w:pPr>
    <w:rPr>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
    <w:name w:val="Link"/>
    <w:basedOn w:val="Fontepargpadro"/>
    <w:rsid w:val="006965FB"/>
    <w:rPr>
      <w:color w:val="4F81BD" w:themeColor="accent1"/>
    </w:rPr>
  </w:style>
  <w:style w:type="character" w:styleId="Forte">
    <w:name w:val="Strong"/>
    <w:basedOn w:val="Fontepargpadro"/>
    <w:uiPriority w:val="22"/>
    <w:qFormat/>
    <w:rsid w:val="009A1EEE"/>
    <w:rPr>
      <w:b/>
      <w:bCs/>
    </w:rPr>
  </w:style>
  <w:style w:type="paragraph" w:styleId="Textodebalo">
    <w:name w:val="Balloon Text"/>
    <w:basedOn w:val="Normal"/>
    <w:link w:val="TextodebaloChar"/>
    <w:uiPriority w:val="99"/>
    <w:semiHidden/>
    <w:unhideWhenUsed/>
    <w:rsid w:val="008F1EB5"/>
    <w:pPr>
      <w:spacing w:before="0"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F1EB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767688">
      <w:bodyDiv w:val="1"/>
      <w:marLeft w:val="0"/>
      <w:marRight w:val="0"/>
      <w:marTop w:val="0"/>
      <w:marBottom w:val="0"/>
      <w:divBdr>
        <w:top w:val="none" w:sz="0" w:space="0" w:color="auto"/>
        <w:left w:val="none" w:sz="0" w:space="0" w:color="auto"/>
        <w:bottom w:val="none" w:sz="0" w:space="0" w:color="auto"/>
        <w:right w:val="none" w:sz="0" w:space="0" w:color="auto"/>
      </w:divBdr>
    </w:div>
    <w:div w:id="496580221">
      <w:bodyDiv w:val="1"/>
      <w:marLeft w:val="0"/>
      <w:marRight w:val="0"/>
      <w:marTop w:val="0"/>
      <w:marBottom w:val="0"/>
      <w:divBdr>
        <w:top w:val="none" w:sz="0" w:space="0" w:color="auto"/>
        <w:left w:val="none" w:sz="0" w:space="0" w:color="auto"/>
        <w:bottom w:val="none" w:sz="0" w:space="0" w:color="auto"/>
        <w:right w:val="none" w:sz="0" w:space="0" w:color="auto"/>
      </w:divBdr>
    </w:div>
    <w:div w:id="1548419385">
      <w:bodyDiv w:val="1"/>
      <w:marLeft w:val="0"/>
      <w:marRight w:val="0"/>
      <w:marTop w:val="0"/>
      <w:marBottom w:val="0"/>
      <w:divBdr>
        <w:top w:val="none" w:sz="0" w:space="0" w:color="auto"/>
        <w:left w:val="none" w:sz="0" w:space="0" w:color="auto"/>
        <w:bottom w:val="none" w:sz="0" w:space="0" w:color="auto"/>
        <w:right w:val="none" w:sz="0" w:space="0" w:color="auto"/>
      </w:divBdr>
    </w:div>
    <w:div w:id="203472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usbrasil.com.br/legislacao/103367/lei-eleitoral-lei-9504-97" TargetMode="External"/><Relationship Id="rId4" Type="http://schemas.openxmlformats.org/officeDocument/2006/relationships/hyperlink" Target="https://www.jusbrasil.com.br/topicos/11277965/artigo-36-da-lei-n-9504-de-30-de-setembro-de-1997"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1355</Words>
  <Characters>7320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Cicero Custodio da Silva</cp:lastModifiedBy>
  <cp:revision>2</cp:revision>
  <cp:lastPrinted>2022-06-01T14:47:00Z</cp:lastPrinted>
  <dcterms:created xsi:type="dcterms:W3CDTF">2022-06-01T14:50:00Z</dcterms:created>
  <dcterms:modified xsi:type="dcterms:W3CDTF">2022-06-01T14:50:00Z</dcterms:modified>
</cp:coreProperties>
</file>